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24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14</w:t>
      </w:r>
    </w:p>
    <w:p>
      <w:pPr>
        <w:spacing w:before="153" w:line="200" w:lineRule="exact"/>
        <w:ind w:left="3402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365 - 392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3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Co. Printers (Private) Ltd.</w:t>
      </w:r>
    </w:p>
    <w:p>
      <w:pPr>
        <w:spacing w:before="167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44" w:line="182" w:lineRule="exact"/>
        <w:ind w:left="1077"/>
      </w:pPr>
      <w:r>
        <w:rPr>
          <w:b w:val="true"/>
          <w:spacing w:val="9"/>
          <w:sz w:val="16"/>
          <w:szCs w:val="16"/>
          <w:rFonts w:ascii="Arimo" w:hAnsi="Arimo" w:cs="Arimo"/>
          <w:color w:val="231f20"/>
        </w:rPr>
        <w:t xml:space="preserve">PENAL  CODE SECTION 102, 113A –</w:t>
      </w:r>
      <w:r>
        <w:rPr>
          <w:b w:val="true"/>
          <w:sz w:val="16"/>
          <w:szCs w:val="16"/>
          <w:rFonts w:ascii="Arimo" w:hAnsi="Arimo" w:cs="Arimo"/>
          <w:color w:val="231f20"/>
          <w:spacing w:val="54"/>
        </w:rPr>
        <w:t xml:space="preserve"> </w:t>
      </w:r>
      <w:r>
        <w:rPr>
          <w:spacing w:val="6"/>
          <w:sz w:val="16"/>
          <w:szCs w:val="16"/>
          <w:rFonts w:ascii="Arimo" w:hAnsi="Arimo" w:cs="Arimo"/>
          <w:color w:val="231f20"/>
        </w:rPr>
        <w:t xml:space="preserve">Opium and Dangerous Drugs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382</w:t>
      </w:r>
    </w:p>
    <w:p>
      <w:pPr>
        <w:spacing w:before="4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Ordinance Section 54 (A) d – amended by Act 13 of 1984 Importation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–traffcking – Heroin – Defence of Alibi – Dock statement – Assessment</w:t>
      </w:r>
    </w:p>
    <w:p>
      <w:pPr>
        <w:spacing w:before="31" w:line="160" w:lineRule="exact"/>
        <w:ind w:left="1477"/>
      </w:pPr>
      <w:r>
        <w:rPr>
          <w:spacing w:val="-1"/>
          <w:sz w:val="16"/>
          <w:szCs w:val="16"/>
          <w:rFonts w:ascii="Arimo" w:hAnsi="Arimo" w:cs="Arimo"/>
          <w:color w:val="231f20"/>
        </w:rPr>
        <w:t xml:space="preserve">of evidence on a wrong premise? – Ellenborough principle – Applicability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– Evidence ordinance – Section 114(f)</w:t>
      </w:r>
    </w:p>
    <w:p>
      <w:pPr>
        <w:spacing w:before="143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Fernando and 5 others vs. State</w:t>
      </w:r>
    </w:p>
    <w:p>
      <w:pPr>
        <w:spacing w:before="83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236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</w:t>
      </w:r>
      <w:r>
        <w:rPr>
          <w:sz w:val="16"/>
          <w:szCs w:val="16"/>
          <w:rFonts w:ascii="Arimo" w:hAnsi="Arimo" w:cs="Arimo"/>
          <w:color w:val="231f20"/>
        </w:rPr>
        <w:t xml:space="preserve">Continued in Part 15)</w:t>
      </w:r>
    </w:p>
    <w:p>
      <w:pPr>
        <w:spacing w:before="292" w:line="177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PENAL CODE-</w:t>
      </w:r>
      <w:r>
        <w:rPr>
          <w:b w:val="true"/>
          <w:sz w:val="16"/>
          <w:szCs w:val="16"/>
          <w:rFonts w:ascii="Arimo" w:hAnsi="Arimo" w:cs="Arimo"/>
          <w:color w:val="231f20"/>
          <w:spacing w:val="30"/>
        </w:rPr>
        <w:t xml:space="preserve"> </w:t>
      </w:r>
      <w:r>
        <w:rPr>
          <w:spacing w:val="5"/>
          <w:sz w:val="16"/>
          <w:szCs w:val="16"/>
          <w:rFonts w:ascii="Arimo" w:hAnsi="Arimo" w:cs="Arimo"/>
          <w:color w:val="231f20"/>
        </w:rPr>
        <w:t xml:space="preserve">Section 300, Section 383 - Identifcation - Delay in hold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365</w:t>
      </w:r>
    </w:p>
    <w:p>
      <w:pPr>
        <w:spacing w:before="37" w:line="160" w:lineRule="exact"/>
        <w:ind w:left="1477"/>
      </w:pPr>
      <w:r>
        <w:rPr>
          <w:spacing w:val="6"/>
          <w:sz w:val="16"/>
          <w:szCs w:val="16"/>
          <w:rFonts w:ascii="Arimo" w:hAnsi="Arimo" w:cs="Arimo"/>
          <w:color w:val="231f20"/>
        </w:rPr>
        <w:t xml:space="preserve">ing - Unlawful detention in Police custody? - Evidence Ordinance</w:t>
      </w:r>
    </w:p>
    <w:p>
      <w:pPr>
        <w:spacing w:before="31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Section 27, Section 54, Section 114(d) - Dock statement - Evalua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</w:p>
    <w:p>
      <w:pPr>
        <w:spacing w:before="32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tion - Can a conviction be sustained under a section which does not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create an offence - Best Evidence Rule - Constitution Article 13 (3)</w:t>
      </w:r>
    </w:p>
    <w:p>
      <w:pPr>
        <w:spacing w:before="145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Roshan  Vs. The Attorney General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236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</w:t>
      </w:r>
      <w:r>
        <w:rPr>
          <w:sz w:val="16"/>
          <w:szCs w:val="16"/>
          <w:rFonts w:ascii="Arimo" w:hAnsi="Arimo" w:cs="Arimo"/>
          <w:color w:val="231f20"/>
        </w:rPr>
        <w:t xml:space="preserve">Continued from Part 13)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95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Roshan  Vs. The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(Sarath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365</w:t>
      </w:r>
    </w:p>
    <w:p>
      <w:pPr>
        <w:spacing w:before="36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Offending item of bad character evidence has crept into the record</w:t>
      </w:r>
    </w:p>
    <w:p>
      <w:pPr>
        <w:spacing w:before="33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formed part of the proceedings. This is extremely prejudicial to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interest of the accused, and would adversely affect the right of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 accused to a fair trial. The nature of the bad character evidence</w:t>
      </w:r>
    </w:p>
    <w:p>
      <w:pPr>
        <w:spacing w:before="28" w:line="211" w:lineRule="exact"/>
        <w:ind w:left="1474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admitted has a direct bearing on the question of the accused</w:t>
      </w:r>
    </w:p>
    <w:p>
      <w:pPr>
        <w:spacing w:before="28" w:line="211" w:lineRule="exact"/>
        <w:ind w:left="1474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having a violent disposition and being branded as a notorious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criminal.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trial Judge has made no effort to make a genuine judicial</w:t>
      </w:r>
    </w:p>
    <w:p>
      <w:pPr>
        <w:spacing w:before="28" w:line="211" w:lineRule="exact"/>
        <w:ind w:left="1474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analysis of the contents of the dock statement and give cogent</w:t>
      </w:r>
    </w:p>
    <w:p>
      <w:pPr>
        <w:spacing w:before="28" w:line="211" w:lineRule="exact"/>
        <w:ind w:left="1474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reasons for rejecting same in his endeavour to determine whether it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would create a reasonable doubt in the prosecution case.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trial Judge has failed to elicit from the Doctor whether the</w:t>
      </w:r>
    </w:p>
    <w:p>
      <w:pPr>
        <w:spacing w:before="28" w:line="211" w:lineRule="exact"/>
        <w:ind w:left="1474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injuries on the complainant constituted a very great antecedent</w:t>
      </w:r>
    </w:p>
    <w:p>
      <w:pPr>
        <w:spacing w:before="28" w:line="211" w:lineRule="exact"/>
        <w:ind w:left="1474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probability of death as opposed to a mere likelihood of causing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death, which is a</w:t>
      </w:r>
      <w:r>
        <w:rPr>
          <w:sz w:val="18"/>
          <w:szCs w:val="18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sine qua non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maintaining a charge of attempt-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ed murder under Section 300.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Sarath de Abrew.J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“The robbery charge is defective as Section 383 is not a section that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creates an offence. The State Counsel and the learned trial Judge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have neglected to amend this charge appropriately to be read with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380”.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High Court of Gampaha.</w:t>
      </w:r>
    </w:p>
    <w:p>
      <w:pPr>
        <w:spacing w:before="203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9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A.G. vs. Viraj Apponso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24/2001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Nissanka v. State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- 2001 - 1 Sri LR 78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Keerthi Bandara v. A.G.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2002- 2 Sri LR 245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AG vs. W.J. Aloysius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1700/84- CAM 3.9.1992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Regina vs. Turnbull and another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197- QB 224 at 228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W.A. Fernando vs. Queen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76 NLR 265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Wijepala vs. A.G.-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2001 (1) Sri LR 46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A.G. vs. K.M. Premachandra and two others-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39-41/97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 Re Gunarathna Banda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Law of Evidence E.R.S.R. Coomaras-</w:t>
      </w:r>
    </w:p>
    <w:p>
      <w:pPr>
        <w:spacing w:before="2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wamy Vol.1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Heenbanda vs. Queen - 1969 SC - 113/68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Perera vs. Naganathan 66 NLR 438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Coomaraswamy vs. Meera Saibo - 1940 SLLJ 68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 vs. Ranasinghe- Sc 45/1975- SCM 14.8.1975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Gunapala and others vs. Republic of Sri Lanka- CA 23/26-92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AG vs. Somadasa- CA 32/78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J.P.A. Sri Kantha and 5 others vs. A.G.- CA 42-47/97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Wickramaratne vs. Chandradasa - 67 NLR 150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L.C. Fernando vs. Republic of Sri Lanka - 79 (2) NLR 313 at 377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Rienzie Arsecularatne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PC for accused-appellant</w:t>
      </w:r>
    </w:p>
    <w:p>
      <w:pPr>
        <w:spacing w:before="13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Vijith Malalgoda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DSG for respondent.</w:t>
      </w:r>
    </w:p>
    <w:p>
      <w:pPr>
        <w:spacing w:before="73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55" w:line="246" w:lineRule="exact"/>
        <w:ind w:left="1077"/>
      </w:pPr>
      <w:r>
        <w:rPr>
          <w:b w:val="true"/>
          <w:spacing w:val="16"/>
          <w:sz w:val="21"/>
          <w:szCs w:val="21"/>
          <w:rFonts w:ascii="Bookman Old Style" w:hAnsi="Bookman Old Style" w:cs="Bookman Old Style"/>
          <w:color w:val="231f20"/>
        </w:rPr>
        <w:t xml:space="preserve">SArAth De Abrew, J.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accused-appellant was indicted in the High Court 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Gampaha on the following counts:</w:t>
      </w:r>
    </w:p>
    <w:p>
      <w:pPr>
        <w:spacing w:before="2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Causing	 injury	 to	 P.P.	 Amarasena	 which	 is	 suffcient	</w:t>
      </w:r>
    </w:p>
    <w:p>
      <w:pPr>
        <w:spacing w:before="65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cause death in the ordinary course of nature on or</w:t>
      </w:r>
    </w:p>
    <w:p>
      <w:pPr>
        <w:spacing w:before="8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1998 and thereby committed an offence</w:t>
      </w:r>
    </w:p>
    <w:p>
      <w:pPr>
        <w:spacing w:before="1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punishable under section 300 of the Penal Code.</w:t>
      </w:r>
    </w:p>
    <w:p>
      <w:pPr>
        <w:spacing w:before="2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Robbery of a van bearing Registration No.56-5591 from</w:t>
      </w:r>
    </w:p>
    <w:p>
      <w:pPr>
        <w:spacing w:before="6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custody of P.P. Amarasena whilst being armed with</w:t>
      </w:r>
    </w:p>
    <w:p>
      <w:pPr>
        <w:spacing w:before="6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deadly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weapon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thereby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</w:p>
    <w:p>
      <w:pPr>
        <w:spacing w:before="65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punishable under section 383 of the Penal Code. After</w:t>
      </w:r>
    </w:p>
    <w:p>
      <w:pPr>
        <w:spacing w:before="6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  without  a  jury  the  learned  trial  Judge  had  con-</w:t>
      </w:r>
    </w:p>
    <w:p>
      <w:pPr>
        <w:spacing w:before="6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victed the appellant on both counts on 28.10.2004 and</w:t>
      </w:r>
    </w:p>
    <w:p>
      <w:pPr>
        <w:spacing w:before="6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sentenced him to 20 years rigorous imprisonment and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95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Roshan  Vs. The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(Sarath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367</w:t>
      </w:r>
    </w:p>
    <w:p>
      <w:pPr>
        <w:spacing w:before="355" w:line="246" w:lineRule="exact"/>
        <w:ind w:left="1474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a	fne	of	Rs.	10,000	on	each	count.	Being	aggrieved	of	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aforesaid conviction and sentence, the appellant had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preferred this appeal to this Court.</w:t>
      </w:r>
    </w:p>
    <w:p>
      <w:pPr>
        <w:spacing w:before="24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prosecution case rested mainly on the evidence of</w:t>
      </w:r>
    </w:p>
    <w:p>
      <w:pPr>
        <w:spacing w:before="49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the	 complainant,	 the	 only	 eyewitness,	 and	 his	 identifca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tion	of	the	accused.	The	medical	offcer	who	attended	to	the	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injuries on the complainant was not called, but the DMO,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Wathupitiwela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Hospital,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subsequently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injured and submitted the medico-legal Report (P5) was called</w:t>
      </w:r>
    </w:p>
    <w:p>
      <w:pPr>
        <w:spacing w:before="49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to	give	evidence.	This	was	followed	by	offcial	witnesses	who	</w:t>
      </w:r>
    </w:p>
    <w:p>
      <w:pPr>
        <w:spacing w:before="49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conducted	and	participated	at	the	Identifcation	Parade	held	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06.08.98 exactly 50 days after the incident. Police wit-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ness who conducted investigations, arrested the accused and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recovered the van have given evidence for the prosecution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followed by the evidence of the owner of the van and that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interpreter mudaliyar of the Attanagalle Magistrate Court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with regard to the non-summary inquiry. After the conclu-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sion of the prosecution case the accused had not called evi-</w:t>
      </w:r>
    </w:p>
    <w:p>
      <w:pPr>
        <w:spacing w:before="49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dence	but	confned	his	defence	to	lengthy	exculpatory	dock-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statement where he has taken up the position that he was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arrested by the Mirigama Police on 15.03.98, before the date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alleged offence, and kept in Police custody till 24.03.98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 being produced before a Magistrate and that he was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pointed out to the complainant whilst in custody before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identifcation	parade.</w:t>
      </w:r>
    </w:p>
    <w:p>
      <w:pPr>
        <w:spacing w:before="247" w:line="246" w:lineRule="exact"/>
        <w:ind w:left="1508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The	facts	pertaining	to	this	case	are	briefy	as	follows: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complainant Amarasena was a hiring driver of van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bearing registered No. 56-5591 belonging to one Jayaratne.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day in question, 17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1998 morning, as usual,</w:t>
      </w:r>
    </w:p>
    <w:p>
      <w:pPr>
        <w:spacing w:before="1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he had taken the van to the vehicle park in Giriulla town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the alleged accused and another person had hired his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vehicle and gone from place to place to several houses till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afternoon. They had appeared to the complainant to be men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collecting money from houses to send people abroad. A third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person too had joined them later and around 3 p.m. that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afternoon, the other two persons had alighted from the van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leaving only the alleged accused with the complainant driver.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request of his assailant, the complainant had driven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van to a desolate area in a coconut estate close 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Wathupitiwela Hospital. On the request of his assailant, who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then seated in the front seat to stop the van to answer a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call of nature, the complainant had responded and stopped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van.  Whereupon,  the  assailant  had  suddenly  started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stabbing the driver repeatedly with a knife. The complainant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grabbed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blade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knife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struggled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assailant to ward off the blows. The assailant had jumped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out from the left front door of the van and run round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 followed by the complainant to escape further injury.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Thereupon the  assailant had got into the van to the drivers</w:t>
      </w:r>
    </w:p>
    <w:p>
      <w:pPr>
        <w:spacing w:before="5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seat and driven the van away leaving the bleeding complainant</w:t>
      </w:r>
    </w:p>
    <w:p>
      <w:pPr>
        <w:spacing w:before="57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stranded.	The	complainant	had	staggered	off	to	an	offcer	near	</w:t>
      </w:r>
    </w:p>
    <w:p>
      <w:pPr>
        <w:spacing w:before="5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 water tank in close proximity and sought help whereupon he</w:t>
      </w:r>
    </w:p>
    <w:p>
      <w:pPr>
        <w:spacing w:before="5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was rushed to Wathupitiwala Hospital for treatment where the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bleeding was arrested and his wounds sutured by the medical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staff.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complainant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D.M.O, Wathupitiwala who had submitted the medico-legal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report (P5) based on the notes of the medical staff without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reopening the sutures and described 09 non-grievous stab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injuries on the front, left and right side of the body while</w:t>
      </w:r>
    </w:p>
    <w:p>
      <w:pPr>
        <w:spacing w:before="57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stating	 that	 injuries	 Nos.	 1	 and	 2	 were	 suffcient	 in	 the	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ordinary course of nature to cause death if medical treatment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not made available speedily. While at the Hospital, the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complainant had made a statement to Nittambuwa Police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95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Roshan  Vs. The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(Sarath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369</w:t>
      </w:r>
    </w:p>
    <w:p>
      <w:pPr>
        <w:spacing w:before="3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describing his assailant as a fair person with curly hair,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around 5 feet 4 inches in height and of normal build.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arrested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Mirigama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20.03.98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connec-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subsequently on 24.03.98, the knife (P2) allegedly used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 the offence was recovered on an Evidence Ordinance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27 statement. The ash coloured dolphin van 58-5591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recovered in Pannala police area on 18.03.98 afternoon,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day  after  the  incident,  having  gone  off  the  road  and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turned turtle, with no occupants. The accused was produced</w:t>
      </w:r>
    </w:p>
    <w:p>
      <w:pPr>
        <w:spacing w:before="53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before	an	Identifcation	parade	50	days	after	the	incident	on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06.05.98 conducted by the Attanagalle acting Magistrate and</w:t>
      </w:r>
    </w:p>
    <w:p>
      <w:pPr>
        <w:spacing w:before="53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was	identifed	by	the	complainant,	followed	by	dock	identif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cations at the non-summary inquiry on 04.07.2000 and at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High court trial on 22.09.2004.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lengthy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12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detailed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dock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denying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complicity.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took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position that on 15.03.98 when he went to a shop close</w:t>
      </w:r>
    </w:p>
    <w:p>
      <w:pPr>
        <w:spacing w:before="5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to the Mirigama Police Station to meet his girl friend, he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dragged inside the Police Station by one P.S. Sujeewa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whereupon he was beaten up and kept in police custody,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statements forcibly obtained from him and taken to Nittam-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buwa and Negombo police stations and pointed out to several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complainants with regard to other offences. The complainant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van driver too, with injuries on his hand and forehead, was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brought to the Mirigama Police Station by a sub-inspector of</w:t>
      </w:r>
    </w:p>
    <w:p>
      <w:pPr>
        <w:spacing w:before="5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Nittambuwa Police and was shown the accused and questioned</w:t>
      </w:r>
    </w:p>
    <w:p>
      <w:pPr>
        <w:spacing w:before="53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whether he could identify the accused to which the complainant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replied “</w:t>
      </w:r>
      <w:r>
        <w:rPr>
          <w:spacing w:val="25"/>
          <w:sz w:val="21"/>
          <w:szCs w:val="21"/>
          <w:rFonts w:ascii="Leelawadee UI Semilight" w:hAnsi="Leelawadee UI Semilight" w:cs="Leelawadee UI Semilight"/>
          <w:color w:val="231f20"/>
        </w:rPr>
        <w:t xml:space="preserve">fï jf.a ;uhs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” thereafter the police took the accused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residence and spent half an hour there and returned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Finally,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accused he was produced before a doctor and produced in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courts. On a proper evaluation, the main features of the dock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statement of the accused were that the accused could not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committed the alleged offence on 17.03.98 as he was by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 already in police custody, which in effect tantamount to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defence of alibi, and also that the accused was pointed out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complainant at the Mirigama police station well before</w:t>
      </w:r>
    </w:p>
    <w:p>
      <w:pPr>
        <w:spacing w:before="63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the	identifcation	parade	held	on	05.06.98.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learned  Counsel  for  the  appellant  has  raised  13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grounds of appeal listed (a) to (m) in the written submissions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adduced on behalf of the appellant, which could be broadly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categorized as follows:</w:t>
      </w:r>
    </w:p>
    <w:p>
      <w:pPr>
        <w:spacing w:before="2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The	long	delay	in	holding	the	Identifcation	Parade	and	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improper constitution of the parade itself generating</w:t>
      </w:r>
    </w:p>
    <w:p>
      <w:pPr>
        <w:spacing w:before="63" w:line="246" w:lineRule="exact"/>
        <w:ind w:left="1474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a	reasonable	doubt	as	to	the	question	of	proper	identif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cation.</w:t>
      </w:r>
    </w:p>
    <w:p>
      <w:pPr>
        <w:spacing w:before="2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unlawful detention in police custody of the accused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20.03.98 to 24.03.98 and its legal implications as to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production of a valid detention order.</w:t>
      </w:r>
    </w:p>
    <w:p>
      <w:pPr>
        <w:spacing w:before="2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Improper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inadmissible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bad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character  and  its  legal  implications  impacting  on  the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propriety of the conviction and the right to a fair trial.</w:t>
      </w:r>
    </w:p>
    <w:p>
      <w:pPr>
        <w:spacing w:before="2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 implications of the Evidence Ordinance Section 27</w:t>
      </w:r>
    </w:p>
    <w:p>
      <w:pPr>
        <w:spacing w:before="6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recovery of the knife and its evidentiary value on failure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make written notes regarding the recovery.</w:t>
      </w:r>
    </w:p>
    <w:p>
      <w:pPr>
        <w:spacing w:before="2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Legal implications arising out of the failure to call in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doctor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attended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injuries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60mm;margin-top:180.11mm;width:102.40mm;height:0.00mm;margin-left:26.60mm;margin-top:180.11mm;width:102.4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85.24mm;width:37.76mm;height:0.00mm;margin-left:19.00mm;margin-top:185.24mm;width:37.7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95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Roshan  Vs. The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(Sarath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371</w:t>
      </w:r>
    </w:p>
    <w:p>
      <w:pPr>
        <w:spacing w:before="35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complainant as regards the best evidence rule and</w:t>
      </w:r>
    </w:p>
    <w:p>
      <w:pPr>
        <w:spacing w:before="44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assessment whether the injuries constituted a very</w:t>
      </w:r>
    </w:p>
    <w:p>
      <w:pPr>
        <w:spacing w:before="44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great antecedent probability of death resulting from the</w:t>
      </w:r>
    </w:p>
    <w:p>
      <w:pPr>
        <w:spacing w:before="44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injuries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opposed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likelihood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causing</w:t>
      </w:r>
    </w:p>
    <w:p>
      <w:pPr>
        <w:spacing w:before="44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death.</w:t>
      </w:r>
    </w:p>
    <w:p>
      <w:pPr>
        <w:spacing w:before="21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(6)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Legal implications of  improper evaluation  of the  dock</w:t>
      </w:r>
    </w:p>
    <w:p>
      <w:pPr>
        <w:spacing w:before="44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 and consequent misdirection on the part of the</w:t>
      </w:r>
    </w:p>
    <w:p>
      <w:pPr>
        <w:spacing w:before="44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 Judge.</w:t>
      </w:r>
    </w:p>
    <w:p>
      <w:pPr>
        <w:spacing w:before="21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(7)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Misdirection	in	the	evaluation	of	absence	of	fngerprints	</w:t>
      </w:r>
    </w:p>
    <w:p>
      <w:pPr>
        <w:spacing w:before="44" w:line="246" w:lineRule="exact"/>
        <w:ind w:left="1474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or	failure	to	obtain	fngerprints	from	the	van	recovered.</w:t>
      </w:r>
    </w:p>
    <w:p>
      <w:pPr>
        <w:spacing w:before="21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implications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defective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02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</w:p>
    <w:p>
      <w:pPr>
        <w:spacing w:before="44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section 383 of the Penal Code whether a conviction can be</w:t>
      </w:r>
    </w:p>
    <w:p>
      <w:pPr>
        <w:spacing w:before="44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sustained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create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44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offence.</w:t>
      </w:r>
    </w:p>
    <w:p>
      <w:pPr>
        <w:spacing w:before="21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(9)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pacing w:val="-19"/>
          <w:sz w:val="21"/>
          <w:szCs w:val="21"/>
          <w:rFonts w:ascii="Bookman Old Style" w:hAnsi="Bookman Old Style" w:cs="Bookman Old Style"/>
          <w:color w:val="231f20"/>
        </w:rPr>
        <w:t xml:space="preserve">This	is	not	a	ft	and	proper	case	to	order	a	retrial,	in	view	</w:t>
      </w:r>
    </w:p>
    <w:p>
      <w:pPr>
        <w:spacing w:before="0" w:line="200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Vs Viraj Aponso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</w:p>
    <w:p>
      <w:pPr>
        <w:spacing w:before="304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learned Deputy Solicitor General for the Respon-</w:t>
      </w:r>
    </w:p>
    <w:p>
      <w:pPr>
        <w:spacing w:before="4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 sought to counter the aforesaid arguments adduced on</w:t>
      </w:r>
    </w:p>
    <w:p>
      <w:pPr>
        <w:spacing w:before="4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behalf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submitting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oral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written</w:t>
      </w:r>
    </w:p>
    <w:p>
      <w:pPr>
        <w:spacing w:before="0" w:line="200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 relying on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Nissanka Vs State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perused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entirety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proceedings,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impugned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28.10.2004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</w:t>
      </w:r>
    </w:p>
    <w:p>
      <w:pPr>
        <w:spacing w:before="4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judge and written submissions of Counsel I now proceed to</w:t>
      </w:r>
    </w:p>
    <w:p>
      <w:pPr>
        <w:spacing w:before="4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 the several grounds of appeal urged on behalf of the</w:t>
      </w:r>
    </w:p>
    <w:p>
      <w:pPr>
        <w:spacing w:before="4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</w:t>
      </w:r>
    </w:p>
    <w:p>
      <w:pPr>
        <w:spacing w:before="242" w:line="246" w:lineRule="exact"/>
        <w:ind w:left="1508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The	 frst	 ground	 of	 appeal	 is	 the	 question	 of	 proper	</w:t>
      </w:r>
    </w:p>
    <w:p>
      <w:pPr>
        <w:spacing w:before="4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identifcation	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	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complainant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assailant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stabbed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robbed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van.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" w:line="213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incident took place on 17.03.98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	identifcation	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parade held belatedly on 06.05.98 (P1) was effected 50 days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later.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	identifcation	was	a	dock	identifcation	at	the	</w:t>
      </w:r>
    </w:p>
    <w:p>
      <w:pPr>
        <w:spacing w:before="13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non-summary inquiry over two years later on 04.07.2000.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	identifcation	too	was	the	dock	identifcation	at	the	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trial 6 ½ years later on 22.09.2004. The assailant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a total stranger with whom the complainant had only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about 04 hours contact while driving the van on the day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incident. The complainant has admitted in evidence that</w:t>
      </w:r>
    </w:p>
    <w:p>
      <w:pPr>
        <w:spacing w:before="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he had described the assailant to the police as a person of fair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complexion with curly hair and of normal build around 5 feet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 inches in height. The evidence given by the only eyewitness</w:t>
      </w:r>
    </w:p>
    <w:p>
      <w:pPr>
        <w:spacing w:before="41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at	the	trial	relating	to	his	identifcation	of	the	accused	at	the	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parade is substantive evidence establishing identity in terms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section 9 of the Evidence Ordinance. (Vide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Keerthi Bandara</w:t>
      </w:r>
    </w:p>
    <w:p>
      <w:pPr>
        <w:spacing w:before="0" w:line="19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 Attorney General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) The acting Magistrate, Attanagalle,</w:t>
      </w:r>
    </w:p>
    <w:p>
      <w:pPr>
        <w:spacing w:before="131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who	conducted	the	identifcation	parade	has	given	evidence	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produced the parade notes. (P1).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evaluating the approach of the learned trial Judge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question whether the accused had been properly iden-</w:t>
      </w:r>
    </w:p>
    <w:p>
      <w:pPr>
        <w:spacing w:before="41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tifed	as	the	perpetrator	beyond	reasonable	doubt,	the	follow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salient features have to be noted.</w:t>
      </w:r>
    </w:p>
    <w:p>
      <w:pPr>
        <w:spacing w:before="2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	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identifcation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parade,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value,	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be held at the earliest opportunity, so that the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impression of the witness remains fresh in his mind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he does not have the chance of comparing notes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others.</w:t>
      </w:r>
    </w:p>
    <w:p>
      <w:pPr>
        <w:spacing w:before="2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should not be pointed out to the witness</w:t>
      </w:r>
    </w:p>
    <w:p>
      <w:pPr>
        <w:spacing w:before="58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nor his photograph be shown before the parade.</w:t>
      </w:r>
    </w:p>
    <w:p>
      <w:pPr>
        <w:spacing w:before="256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accused should be afforded the right to be rep-</w:t>
      </w:r>
    </w:p>
    <w:p>
      <w:pPr>
        <w:spacing w:before="58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resented by Counsel to safeguard his interests at the</w:t>
      </w:r>
    </w:p>
    <w:p>
      <w:pPr>
        <w:spacing w:before="58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parade.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95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Roshan  Vs. The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(Sarath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373</w:t>
      </w:r>
    </w:p>
    <w:p>
      <w:pPr>
        <w:spacing w:before="3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The	identifcation	parade	itself	should	be	properly	and	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fairly constituted with regard to the age, sex, number</w:t>
      </w:r>
    </w:p>
    <w:p>
      <w:pPr>
        <w:spacing w:before="63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participants and mode of dress in order to obvi-</w:t>
      </w:r>
    </w:p>
    <w:p>
      <w:pPr>
        <w:spacing w:before="63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ate any unfair disadvantage to the accused and an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unfair advantage to the witness, the responsibility for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devolves on the Magistrate or acting Magistrate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 conducts the parade and not on the court police</w:t>
      </w:r>
    </w:p>
    <w:p>
      <w:pPr>
        <w:spacing w:before="63" w:line="246" w:lineRule="exact"/>
        <w:ind w:left="1870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offcer	who	selects	and	hustles	in	the	frst	available	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persons at random as participants at the parade.</w:t>
      </w:r>
    </w:p>
    <w:p>
      <w:pPr>
        <w:spacing w:before="2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witness  must  be  questioned  and  his  descrip-</w:t>
      </w:r>
    </w:p>
    <w:p>
      <w:pPr>
        <w:spacing w:before="63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according to his recollection of the perpetrator</w:t>
      </w:r>
    </w:p>
    <w:p>
      <w:pPr>
        <w:spacing w:before="63" w:line="246" w:lineRule="exact"/>
        <w:ind w:left="1870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extracted and recorded before he is invited to examine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parade and point out the perpetrator.</w:t>
      </w:r>
    </w:p>
    <w:p>
      <w:pPr>
        <w:spacing w:before="2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(f)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13(3)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recognizing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</w:p>
    <w:p>
      <w:pPr>
        <w:spacing w:before="63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person to a fair trial by a competent court, evidence</w:t>
      </w:r>
    </w:p>
    <w:p>
      <w:pPr>
        <w:spacing w:before="63" w:line="246" w:lineRule="exact"/>
        <w:ind w:left="1870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of	improper	identifcation	must	be	excluded	if	court	is	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view that its admission would have an adverse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 on the fairness of the proceedings.</w:t>
      </w:r>
    </w:p>
    <w:p>
      <w:pPr>
        <w:spacing w:before="2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(Vide:</w:t>
      </w:r>
      <w:r>
        <w:rPr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 Attorney-General  Vs.  W.J.  Aloysius  and</w:t>
      </w:r>
    </w:p>
    <w:p>
      <w:pPr>
        <w:spacing w:before="6" w:line="213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	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	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though	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	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identifcation	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parade	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	</w:t>
      </w:r>
    </w:p>
    <w:p>
      <w:pPr>
        <w:spacing w:before="1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at a pre-trial stage, the admission of evidence of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identifcation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substantive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	</w:t>
      </w:r>
    </w:p>
    <w:p>
      <w:pPr>
        <w:spacing w:before="63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would enable such proceedings to come within the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ambit of Article 13(3) of the Constitution.</w:t>
      </w:r>
    </w:p>
    <w:p>
      <w:pPr>
        <w:spacing w:before="26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the backdrop of the above requirements to ensure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fairness to the accused, it is now left to examine the ground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situation on the question of identity with regard to the facts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this case.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parade had been held belatedly 50 days after the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event. As the accused had been arrested on 20.03.98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 his  statement  recorded  on  24.03.98,  there  is</w:t>
      </w:r>
    </w:p>
    <w:p>
      <w:pPr>
        <w:spacing w:before="53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 plausible reason adduced to delay the holding of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parade till 05.06.98. The learned trial Judge had</w:t>
      </w:r>
    </w:p>
    <w:p>
      <w:pPr>
        <w:spacing w:before="5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failed to consider the impact of this unreasonable</w:t>
      </w:r>
    </w:p>
    <w:p>
      <w:pPr>
        <w:spacing w:before="53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delay on the ability of the complainant to make a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genuine	identifcation.</w:t>
      </w:r>
    </w:p>
    <w:p>
      <w:pPr>
        <w:spacing w:before="2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proper weightage had been given to the consistent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allegation by the accused at the parade itself and his</w:t>
      </w:r>
    </w:p>
    <w:p>
      <w:pPr>
        <w:spacing w:before="53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subsequent detailed dock-statement of 04.10.2004</w:t>
      </w:r>
    </w:p>
    <w:p>
      <w:pPr>
        <w:spacing w:before="5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he was pointed out to the complainant whilst</w:t>
      </w:r>
    </w:p>
    <w:p>
      <w:pPr>
        <w:spacing w:before="5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being in the custody of Mirigama police before the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parade.</w:t>
      </w:r>
    </w:p>
    <w:p>
      <w:pPr>
        <w:spacing w:before="2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had not been afforded the opportunity to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represented by Counsel at the parade. (Page 123 of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Record).</w:t>
      </w:r>
    </w:p>
    <w:p>
      <w:pPr>
        <w:spacing w:before="2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parade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improperly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unfairly</w:t>
      </w:r>
    </w:p>
    <w:p>
      <w:pPr>
        <w:spacing w:before="5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constituted as to the age and mode of dress of the</w:t>
      </w:r>
    </w:p>
    <w:p>
      <w:pPr>
        <w:spacing w:before="53" w:line="246" w:lineRule="exact"/>
        <w:ind w:left="1870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seven participants who were 10 years to 47 years</w:t>
      </w:r>
    </w:p>
    <w:p>
      <w:pPr>
        <w:spacing w:before="53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age and wearing either sarongs or long trousers</w:t>
      </w:r>
    </w:p>
    <w:p>
      <w:pPr>
        <w:spacing w:before="5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where the accused was easily distinguishable in a</w:t>
      </w:r>
    </w:p>
    <w:p>
      <w:pPr>
        <w:spacing w:before="53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pair of white shorts and blue long sleeve shirt. The</w:t>
      </w:r>
    </w:p>
    <w:p>
      <w:pPr>
        <w:spacing w:before="5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complainant could very well have been assisted in</w:t>
      </w:r>
    </w:p>
    <w:p>
      <w:pPr>
        <w:spacing w:before="53" w:line="246" w:lineRule="exact"/>
        <w:ind w:left="1870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his	identifcation	by	being	prompted	to	identify	the	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 in shorts.</w:t>
      </w:r>
    </w:p>
    <w:p>
      <w:pPr>
        <w:spacing w:before="2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acting Magistrate has not taken the precaution to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and extract the description of his assailant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to his recollection from the witness before</w:t>
      </w:r>
    </w:p>
    <w:p>
      <w:pPr>
        <w:spacing w:before="58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being invited to point out the assailant, in order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95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Roshan  Vs. The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(Sarath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375</w:t>
      </w:r>
    </w:p>
    <w:p>
      <w:pPr>
        <w:spacing w:before="3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 whether the appearance of his assailant was still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fresh in his mind.</w:t>
      </w:r>
    </w:p>
    <w:p>
      <w:pPr>
        <w:spacing w:before="251" w:line="246" w:lineRule="exact"/>
        <w:ind w:left="1508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Due	to	the	above	circumstances	I	am	frmly	of	the	view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misdirected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himself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3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admitting	the	evidence	of	identifcation	at	the	parade	which	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would create a grossly adverse effect on the fairness pro-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ceedings in violation of the right to a fair trial enshrined 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 13(3) of the Constitution. The learned trial Judge has</w:t>
      </w:r>
    </w:p>
    <w:p>
      <w:pPr>
        <w:spacing w:before="53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called	the	Identifcation	Parade	a	farce	and	still	admitted	this	</w:t>
      </w:r>
    </w:p>
    <w:p>
      <w:pPr>
        <w:spacing w:before="53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improper	evidence,	while	stating	that	an	identifcation	parade	</w:t>
      </w:r>
    </w:p>
    <w:p>
      <w:pPr>
        <w:spacing w:before="53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was	not	at	all	necessary	in	view	of	the	dock	identifcations	02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 later at the non-summary inquiry and 6 ½ years later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High Court trial. However the learned trial Judge has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endeavoured to reconcile the disparity in description of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assailant initially by the complainant as a fair person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curly hair, of normal build and around 5 feet 4 inches in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height as against the stark facts of the accused in the dock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a taller person, darker in complexion and lacking curly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hair.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this context the following may be noted. In the case of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Regina Vs. Turnbull and Another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 of the important guide-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lines set out was whether there was any material discrepancy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between the description of the accused given to the police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frst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seen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	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actual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appearance. In</w:t>
      </w:r>
      <w:r>
        <w:rPr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Keerthi Bandara Vs Attorney General at 261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) the right of the appellate court was recognized to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look into the statement of the witness to the police, not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use it as substantive evidence, but to test the veracity of the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witness. The complainant too under cross-examination has</w:t>
      </w:r>
    </w:p>
    <w:p>
      <w:pPr>
        <w:spacing w:before="58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not only admitted the description given by him of his assailant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police, but also conceded the difference in appearance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1.49mm;margin-top:152.80mm;width:33.46mm;height:0.00mm;margin-left:81.49mm;margin-top:152.80mm;width:33.4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complexion to some extent of the accused in the dock.</w:t>
      </w:r>
    </w:p>
    <w:p>
      <w:pPr>
        <w:spacing w:before="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W.A. Fernando Vs The Queen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6)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has been held that there</w:t>
      </w:r>
    </w:p>
    <w:p>
      <w:pPr>
        <w:spacing w:before="1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duty cast on the prosecution to draw the attention of the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trial Judge to an item of evidence which would cast serious</w:t>
      </w:r>
    </w:p>
    <w:p>
      <w:pPr>
        <w:spacing w:before="6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doubts	as	to	the	guilt	or	proper	identifcation	of	an	accused	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person. This ancilliary right to information to prepare his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defence was one of the ingredients of a fair trial as recognized</w:t>
      </w:r>
    </w:p>
    <w:p>
      <w:pPr>
        <w:spacing w:before="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Mark Fernando J in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Wijepala Vs Attorney Genera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Under</w:t>
      </w:r>
    </w:p>
    <w:p>
      <w:pPr>
        <w:spacing w:before="1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above circumstances, the learned trial judge has misdi-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rected himself in not attaching proper weightage to this all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important discrepancy in appearance of the accused in the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dock and the appearance of the assailant described by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complainant to the police.</w:t>
      </w:r>
    </w:p>
    <w:p>
      <w:pPr>
        <w:spacing w:before="259" w:line="246" w:lineRule="exact"/>
        <w:ind w:left="1508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Furthermore,	while	admitting	the	evidence	of	identifca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at the parade, in the same breath, the learned trial judge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remarked that the parade was not necessary due to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subsequent	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dock	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identifcations	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	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non-summary	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inquiry and the High Court trial. 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Vs K.M.</w:t>
      </w:r>
    </w:p>
    <w:p>
      <w:pPr>
        <w:spacing w:before="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Premachandra and 2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F.N.D. Jayasuriya, J, citing the</w:t>
      </w:r>
    </w:p>
    <w:p>
      <w:pPr>
        <w:spacing w:before="9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unreported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Gunaratne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Banda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endorsed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view taken by Justice Wijesundera in that case against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prudence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wisdom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 in a criminal case on mere</w:t>
      </w:r>
      <w:r>
        <w:rPr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dock	identifcation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Apply-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this dictum to the facts of this case, if there is a genuine</w:t>
      </w:r>
    </w:p>
    <w:p>
      <w:pPr>
        <w:spacing w:before="61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doubt	whether	the	complaint	could	effect	a	valid	identifca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tion at a parade held 50 days after the incident, it would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 nothing but reasonable to assume that subsequent dock</w:t>
      </w:r>
    </w:p>
    <w:p>
      <w:pPr>
        <w:spacing w:before="61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identifcations	several	years	later	too	would	be	impregnated	</w:t>
      </w:r>
    </w:p>
    <w:p>
      <w:pPr>
        <w:spacing w:before="6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with	serious	doubts	as	to	the	genuiness	of	the	identifcation	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backdrop of the disparity in appearance of the descrip-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given to the police and the accused in the dock.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2.26mm;margin-top:87.99mm;width:26.74mm;height:0.00mm;margin-left:102.26mm;margin-top:87.99mm;width:26.7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93.28mm;width:51.02mm;height:0.00mm;margin-left:19.00mm;margin-top:93.28mm;width:51.0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70.02mm;margin-top:91.86mm;width:1.94mm;height:0.00mm;margin-left:70.02mm;margin-top:91.86mm;width:1.9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71.97mm;margin-top:93.28mm;width:32.19mm;height:0.00mm;margin-left:71.97mm;margin-top:93.28mm;width:32.1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0.45mm;margin-top:154.99mm;width:2.30mm;height:0.00mm;margin-left:60.45mm;margin-top:154.99mm;width:2.3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5.51mm;margin-top:154.99mm;width:31.48mm;height:0.00mm;margin-left:65.51mm;margin-top:154.99mm;width:31.4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4.74mm;margin-top:179.66mm;width:2.30mm;height:0.00mm;margin-left:34.74mm;margin-top:179.66mm;width:2.3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0.79mm;margin-top:179.66mm;width:88.21mm;height:0.00mm;margin-left:40.79mm;margin-top:179.66mm;width:88.2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84.95mm;width:110.00mm;height:0.00mm;margin-left:19.00mm;margin-top:184.95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90.24mm;width:25.49mm;height:0.00mm;margin-left:19.00mm;margin-top:190.24mm;width:25.4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95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Roshan  Vs. The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(Sarath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377</w:t>
      </w:r>
    </w:p>
    <w:p>
      <w:pPr>
        <w:spacing w:before="3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all the circumstances in this case, I am of the view,</w:t>
      </w:r>
    </w:p>
    <w:p>
      <w:pPr>
        <w:spacing w:before="53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that	in	the	absence	of	substantive	evidence	of	identifcation	</w:t>
      </w:r>
    </w:p>
    <w:p>
      <w:pPr>
        <w:spacing w:before="53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at	a	fair	and	properly	constituted	identifcation	prarade	held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 delay, in the backdrop of an acknowledged disparity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complexion and appearance of the accused at the trial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stage, the assailant being a total stranger to the complainant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who had a mere 04 hour visual contact with the assailant,</w:t>
      </w:r>
    </w:p>
    <w:p>
      <w:pPr>
        <w:spacing w:before="53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the	evidence	of	subsequent	dock	identifcation	several	years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later would not eliminate the generation of a reasonable and</w:t>
      </w:r>
    </w:p>
    <w:p>
      <w:pPr>
        <w:spacing w:before="53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justifable	doubt	as	to	the	veracity		and	genuiness	of		the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identifcation,	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unless	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	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	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	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supervening	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	</w:t>
      </w:r>
    </w:p>
    <w:p>
      <w:pPr>
        <w:spacing w:before="5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compelling reasons to justify the contrary. In the event I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 inclined to uphold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 of appeal that it would</w:t>
      </w:r>
    </w:p>
    <w:p>
      <w:pPr>
        <w:spacing w:before="1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unsafe to base a conviction on the aforesaid evidence of</w:t>
      </w:r>
    </w:p>
    <w:p>
      <w:pPr>
        <w:spacing w:before="53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identifcation	in	the	absence	of	other	independent	evidence	to	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connect the accused to the crime. The situation would have</w:t>
      </w:r>
    </w:p>
    <w:p>
      <w:pPr>
        <w:spacing w:before="53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been	possibly	different	if	the	investigating	police	offcers	had	</w:t>
      </w:r>
    </w:p>
    <w:p>
      <w:pPr>
        <w:spacing w:before="53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taken	the	trouble	to	obtain	possible	fnger	prints	from	the	van	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when it was recovered and compared them with that of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accused. In this context it must be added that the recovery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knife on a section 27 Evidence Ordinance statement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would not conclusively connect the accused to the crime.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Vide: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Heenbanda Vs The Queen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8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regard to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 of appeal as to the produc-</w:t>
      </w:r>
    </w:p>
    <w:p>
      <w:pPr>
        <w:spacing w:before="143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tion	of	a	valid	detention	order,	it	would	suffce	to	draw	atten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to the presumption under section 114(d) and the burden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proof under section 106 of the Evidence Ordinance.</w:t>
      </w:r>
    </w:p>
    <w:p>
      <w:pPr>
        <w:spacing w:before="19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ground of appeal is the legal implications of the</w:t>
      </w:r>
    </w:p>
    <w:p>
      <w:pPr>
        <w:spacing w:before="1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improper admission of inadmissible evidence with regard to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bad character under section 54 of the Evidence Ordinance.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 page  304  of  the  record,  in  his  judgment,  the  learned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86.55mm;width:16.75mm;height:0.00mm;margin-left:26.00mm;margin-top:86.55mm;width:16.7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06.03mm;width:16.99mm;height:0.00mm;margin-left:26.00mm;margin-top:106.03mm;width:16.9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25.51mm;width:16.35mm;height:0.00mm;margin-left:26.00mm;margin-top:125.51mm;width:16.3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60mm;margin-top:139.67mm;width:29.17mm;height:0.00mm;margin-left:26.60mm;margin-top:139.67mm;width:29.1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378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trial Judge has stated “some evidence in regard to the bad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character of the accused has gone to the record. This evidence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was led by the defence lawyer himself and not the prosecu-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tion. In any case this court will not consider such evidence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the prejudice or detriment of the accused.” On a perusal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evidence of S.I. Hemasundera, it would appear that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unrestrained bad character evidence had been inadvertently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admitted by the learned trial Judge on several occasions both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during the evidence in chief conducted by the prosecution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also cross-examination by the defence counsel.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 169 – (Evidence in chief)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pacing w:val="11"/>
          <w:sz w:val="21"/>
          <w:szCs w:val="21"/>
          <w:rFonts w:ascii="Leelawadee UI Semilight" w:hAnsi="Leelawadee UI Semilight" w:cs="Leelawadee UI Semilight"/>
          <w:color w:val="231f20"/>
        </w:rPr>
        <w:t xml:space="preserve">—fuu ;eke;a;d oreKq .kfha</w:t>
      </w:r>
    </w:p>
    <w:p>
      <w:pPr>
        <w:spacing w:before="90" w:line="217" w:lineRule="exact"/>
        <w:ind w:left="1474"/>
      </w:pPr>
      <w:r>
        <w:rPr>
          <w:spacing w:val="11"/>
          <w:sz w:val="21"/>
          <w:szCs w:val="21"/>
          <w:rFonts w:ascii="Leelawadee UI Semilight" w:hAnsi="Leelawadee UI Semilight" w:cs="Leelawadee UI Semilight"/>
          <w:color w:val="231f20"/>
        </w:rPr>
        <w:t xml:space="preserve">wmrdOlrefjla  njg  ,enqKq  f;dr;=re  u;  w;awvx.=jg  .ekSug</w:t>
      </w:r>
    </w:p>
    <w:p>
      <w:pPr>
        <w:spacing w:before="84" w:line="217" w:lineRule="exact"/>
        <w:ind w:left="1474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.sfha'˜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 177 – (cross-emamination)</w:t>
      </w:r>
      <w:r>
        <w:rPr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pacing w:val="-5"/>
          <w:sz w:val="21"/>
          <w:szCs w:val="21"/>
          <w:rFonts w:ascii="Leelawadee UI Semilight" w:hAnsi="Leelawadee UI Semilight" w:cs="Leelawadee UI Semilight"/>
          <w:color w:val="231f20"/>
        </w:rPr>
        <w:t xml:space="preserve">—ud by; lS mßÈ m%foaYfha</w:t>
      </w:r>
    </w:p>
    <w:p>
      <w:pPr>
        <w:spacing w:before="90" w:line="217" w:lineRule="exact"/>
        <w:ind w:left="1474"/>
      </w:pPr>
      <w:r>
        <w:rPr>
          <w:spacing w:val="22"/>
          <w:sz w:val="21"/>
          <w:szCs w:val="21"/>
          <w:rFonts w:ascii="Leelawadee UI Semilight" w:hAnsi="Leelawadee UI Semilight" w:cs="Leelawadee UI Semilight"/>
          <w:color w:val="231f20"/>
        </w:rPr>
        <w:t xml:space="preserve">uxfld,a,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48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yd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48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ñkSuereï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48"/>
        </w:rPr>
        <w:t xml:space="preserve"> </w:t>
      </w:r>
      <w:r>
        <w:rPr>
          <w:spacing w:val="16"/>
          <w:sz w:val="21"/>
          <w:szCs w:val="21"/>
          <w:rFonts w:ascii="Leelawadee UI Semilight" w:hAnsi="Leelawadee UI Semilight" w:cs="Leelawadee UI Semilight"/>
          <w:color w:val="231f20"/>
        </w:rPr>
        <w:t xml:space="preserve">iïnkaOfhka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48"/>
        </w:rPr>
        <w:t xml:space="preserve"> </w:t>
      </w:r>
      <w:r>
        <w:rPr>
          <w:spacing w:val="24"/>
          <w:sz w:val="21"/>
          <w:szCs w:val="21"/>
          <w:rFonts w:ascii="Leelawadee UI Semilight" w:hAnsi="Leelawadee UI Semilight" w:cs="Leelawadee UI Semilight"/>
          <w:color w:val="231f20"/>
        </w:rPr>
        <w:t xml:space="preserve">lKavdhul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48"/>
        </w:rPr>
        <w:t xml:space="preserve"> </w:t>
      </w:r>
      <w:r>
        <w:rPr>
          <w:spacing w:val="16"/>
          <w:sz w:val="21"/>
          <w:szCs w:val="21"/>
          <w:rFonts w:ascii="Leelawadee UI Semilight" w:hAnsi="Leelawadee UI Semilight" w:cs="Leelawadee UI Semilight"/>
          <w:color w:val="231f20"/>
        </w:rPr>
        <w:t xml:space="preserve">kdhlhl=</w:t>
      </w:r>
    </w:p>
    <w:p>
      <w:pPr>
        <w:spacing w:before="84" w:line="217" w:lineRule="exact"/>
        <w:ind w:left="1474"/>
      </w:pPr>
      <w:r>
        <w:rPr>
          <w:spacing w:val="17"/>
          <w:sz w:val="21"/>
          <w:szCs w:val="21"/>
          <w:rFonts w:ascii="Leelawadee UI Semilight" w:hAnsi="Leelawadee UI Semilight" w:cs="Leelawadee UI Semilight"/>
          <w:color w:val="231f20"/>
        </w:rPr>
        <w:t xml:space="preserve">jYfhka lreKq wkdjrKh jqKd'˜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 190 -</w:t>
      </w:r>
      <w:r>
        <w:rPr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pacing w:val="18"/>
          <w:sz w:val="21"/>
          <w:szCs w:val="21"/>
          <w:rFonts w:ascii="Leelawadee UI Semilight" w:hAnsi="Leelawadee UI Semilight" w:cs="Leelawadee UI Semilight"/>
          <w:color w:val="231f20"/>
        </w:rPr>
        <w:t xml:space="preserve">—fujka wmrdOlrejl= lsisÈkl nia tll f.k hkafka</w:t>
      </w:r>
    </w:p>
    <w:p>
      <w:pPr>
        <w:spacing w:before="90" w:line="217" w:lineRule="exact"/>
        <w:ind w:left="1474"/>
      </w:pPr>
      <w:r>
        <w:rPr>
          <w:spacing w:val="21"/>
          <w:sz w:val="21"/>
          <w:szCs w:val="21"/>
          <w:rFonts w:ascii="Leelawadee UI Semilight" w:hAnsi="Leelawadee UI Semilight" w:cs="Leelawadee UI Semilight"/>
          <w:color w:val="231f20"/>
        </w:rPr>
        <w:t xml:space="preserve">keye' /ljrKh we;sjhs f.khkafka˜'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Page 191 – 192 - In cross-examination, in response to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questions by the defence counsel, S.I. Premasundera has</w:t>
      </w:r>
    </w:p>
    <w:p>
      <w:pPr>
        <w:spacing w:before="55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adduced	evidence	regarding	cases	fled	against	the	accused	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Mirigama, Divulapitiya and Veyangoda police stations.</w:t>
      </w:r>
    </w:p>
    <w:p>
      <w:pPr>
        <w:spacing w:before="25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Therefore it would appear, the learned trial Judge in</w:t>
      </w:r>
    </w:p>
    <w:p>
      <w:pPr>
        <w:spacing w:before="55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his	judgment,	confnes	himself	to	evidence	of	bad	charac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ter led by the defence counsel in cross-examination and ig-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nores such evidence led by the prosecution in the evidence in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chief. Therefore the statement that such evidence will not be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considered is not exhaustive and there is no guarantee that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totality of the offending evidence of bad character has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95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Roshan  Vs. The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(Sarath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disregarded by the learned trial judge in arriving at his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conclusions. There is a paramount duty cast on a trial judge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exclude inadmissible evidence and prevent such evidence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creeping into the record. The resultant situation is such that,</w:t>
      </w:r>
    </w:p>
    <w:p>
      <w:pPr>
        <w:spacing w:before="58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these offending items of bad character evidence has now crept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into the record and formed part of the proceedings. This is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extremely  prejudicial  to  the  interests  of  the  accused  and</w:t>
      </w:r>
    </w:p>
    <w:p>
      <w:pPr>
        <w:spacing w:before="58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would adversely affect the right of an accused to a fair trial.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nature of the bad character evidence thus admitted too</w:t>
      </w:r>
    </w:p>
    <w:p>
      <w:pPr>
        <w:spacing w:before="58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have a direct bearing on the question of the accused having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violent disposition and being branded as a notorious crimi-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nal. In the context Article 13(3) of the Constitution, to ensure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justice is not only done but should appear to be done,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trial concerned should not only be fair but should mani-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festly appear to be fair.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cases  where  there  were  no  express  statements  by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judge as to disregarding the bad character evidence, the</w:t>
      </w:r>
    </w:p>
    <w:p>
      <w:pPr>
        <w:spacing w:before="58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Appellate Court, in some cases have acquitted the accused (eg;</w:t>
      </w:r>
    </w:p>
    <w:p>
      <w:pPr>
        <w:spacing w:before="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Perera Vs Naganathan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ordered a retrial (eg;</w:t>
      </w:r>
      <w:r>
        <w:rPr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Coomaras-</w:t>
      </w:r>
    </w:p>
    <w:p>
      <w:pPr>
        <w:spacing w:before="9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wamy  vs  Meera  Saibo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 In  trials  by  a  Judge  without  a</w:t>
      </w:r>
    </w:p>
    <w:p>
      <w:pPr>
        <w:spacing w:before="14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jury, there have been acquittals even where the Judge has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positively stated that he was not considering the evidence of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bad character.</w:t>
      </w:r>
    </w:p>
    <w:p>
      <w:pPr>
        <w:spacing w:before="199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(Vide: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 vs Ranasinghe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3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the  present  case  as  the  express  statement  of  the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learned trial judge apparently refers to the bad character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 that  has  surfaced  under  cross-examination  and</w:t>
      </w:r>
    </w:p>
    <w:p>
      <w:pPr>
        <w:spacing w:before="58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there is no reference to such evidence led in evidence in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chief, I am of the view that, considering the nature of the bad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character evidence led in this case, and in the light of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8.78mm;margin-top:40.23mm;width:27.48mm;height:0.00mm;margin-left:28.78mm;margin-top:40.23mm;width:27.4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58.55mm;margin-top:40.23mm;width:66.16mm;height:0.00mm;margin-left:58.55mm;margin-top:40.23mm;width:66.1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90.83mm;margin-top:164.16mm;width:0.60mm;height:0.00mm;margin-left:90.83mm;margin-top:164.16mm;width:0.6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right to a fair trial on admissible evidence, it would be more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appropriate to quash the conviction without ordering a re-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trial. Therefore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 of appeal too would succeed.</w:t>
      </w:r>
    </w:p>
    <w:p>
      <w:pPr>
        <w:spacing w:before="280" w:line="213" w:lineRule="exact"/>
        <w:ind w:left="1508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In	view	of	the	above	fndings	with	regard	to	the	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grounds of appeal stated above it may not be necessary to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deal with in detail the several other grounds of appeal urged</w:t>
      </w:r>
    </w:p>
    <w:p>
      <w:pPr>
        <w:spacing w:before="0" w:line="205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on behalf of the appellant. Dealing with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 of</w:t>
      </w:r>
    </w:p>
    <w:p>
      <w:pPr>
        <w:spacing w:before="1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appeal with regard to the dock statement, it would appear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the learned trial Judge has made no effort to make a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genuine  judicial  analysis  of  its  contents  and  give  cogent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reasons for rejecting same in his endeavour to determine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whether it would create a reasonable doubt in the prosecution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case.(Vide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Gunapala and others Vs Republic of Sri Lanka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33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 in passing, it would be appropriate to deal with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 appeal where the prosecution has failed to call</w:t>
      </w:r>
    </w:p>
    <w:p>
      <w:pPr>
        <w:spacing w:before="1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doctor who treated the injuries on the complainant but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has relied on the evidence of the DMO, Wathupitiwela who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based his evidence on the notes of the former doctor.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trial Judge has failed to elicit from the doctor wheth-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er the injuries on the complainant constituted a very great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antecedent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probability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death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opposed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likelihood of causing death, which is a sine qua non in main-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taining a charge of attempted murder under section 300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Penal Code. (Count 01).</w:t>
      </w:r>
    </w:p>
    <w:p>
      <w:pPr>
        <w:spacing w:before="1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(Eg: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Vs Somadasa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(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15)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J.P.A. Srikan-</w:t>
      </w:r>
    </w:p>
    <w:p>
      <w:pPr>
        <w:spacing w:before="82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 and 05 others Vs. Attorney General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In view of the</w:t>
      </w:r>
    </w:p>
    <w:p>
      <w:pPr>
        <w:spacing w:before="139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above too, the conviction on count 1 on the charge of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attempted murder too would be set aside.</w:t>
      </w:r>
    </w:p>
    <w:p>
      <w:pPr>
        <w:spacing w:before="256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robbery charge in Count No. 02 too is defective as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383 of the Penal Code is not a section that creates an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956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Roshan  Vs. The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(Sarath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1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381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offence. Both the learned State Counsel and the learned trial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 have neglected to amend this charge appropriately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read with section 380 of the Penal Code.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(Vide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Wickremasekera Vs Chandradasa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(17)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334" w:line="246" w:lineRule="exact"/>
        <w:ind w:left="1508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The	infrmities	in	the	visual	identifcation	and	infux	of	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bad character evidence, the inadequacy of medical evidence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analysis of the dock statement are all circumstances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favour of the accused. In a nutshell, where the learned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trial Judge emphasizes only the circumstances against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and fails to grasp and evaluate material in favour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but prefers to turn a blind eye on such circum-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stances, the accused is deprived of substance of a fair trial.</w:t>
      </w:r>
    </w:p>
    <w:p>
      <w:pPr>
        <w:spacing w:before="186" w:line="213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date of offence being 17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March 1998, almost 13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 have elapsed hence, and therefore, taking into consid-</w:t>
      </w:r>
    </w:p>
    <w:p>
      <w:pPr>
        <w:spacing w:before="45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eration	other	defciencies	enumerated	above,	and	the	fact	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no purpose would be served in the complainant mak-</w:t>
      </w:r>
    </w:p>
    <w:p>
      <w:pPr>
        <w:spacing w:before="45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ing	another	dock	identifcation	of	the	accused,	at	a	future	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re-trial, I am of the view that there is no purpose in ordering a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re-trial. It is a basic principle of our criminal law that a retrial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ordered only if it appears to court that justice so requires.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(Vide :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L.C. Fernando Vs. Republic of Sri Lanka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(18)</w:t>
      </w:r>
    </w:p>
    <w:p>
      <w:pPr>
        <w:spacing w:before="33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Therefore,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aforesaid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reasons,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aside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conviction  and  sentence  dated  28.10.2004  of  the  learned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Judge of Gampaha on counts 1 and 2 and acquit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is therefore allowed.</w:t>
      </w:r>
    </w:p>
    <w:p>
      <w:pPr>
        <w:spacing w:before="243" w:line="246" w:lineRule="exact"/>
        <w:ind w:left="1077"/>
      </w:pPr>
      <w:r>
        <w:rPr>
          <w:b w:val="true"/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MArASinghe, J.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2236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FERNANDO AND 5 OTHERS VS. STATE</w:t>
      </w:r>
    </w:p>
    <w:p>
      <w:pPr>
        <w:spacing w:before="58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RANJIT SILVA. J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ABEyRATNE. J.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168-173/2006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HC NEGOMBO 105/2002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 30, 2010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OCTOBER 7, 13, 18, 19, 21, 27, 2010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3, 8, 2010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 12, 2011</w:t>
      </w:r>
    </w:p>
    <w:p>
      <w:pPr>
        <w:spacing w:before="260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Penal  Code Section 102, 113a – Opium and Dangerous Drugs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Ordinance Section 54 (A) d – amended by Act 13 of 1984 Importa-</w:t>
      </w:r>
    </w:p>
    <w:p>
      <w:pPr>
        <w:spacing w:before="24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tion – traffcking – Heroin – Defence of Alibi – Dock statement –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Assessment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evidence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wrong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premise?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  <w:spacing w:val="8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Ellenborough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principle – Applicability – Evidence ordinance – Section 114(f)</w:t>
      </w:r>
    </w:p>
    <w:p>
      <w:pPr>
        <w:spacing w:before="194" w:line="211" w:lineRule="exact"/>
        <w:ind w:left="1077"/>
      </w:pP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The accused – appellants were indicted on 4 charges – possession of pure</w:t>
      </w:r>
    </w:p>
    <w:p>
      <w:pPr>
        <w:spacing w:before="24" w:line="211" w:lineRule="exact"/>
        <w:ind w:left="1077"/>
      </w:pPr>
      <w:r>
        <w:rPr>
          <w:spacing w:val="-10"/>
          <w:sz w:val="18"/>
          <w:szCs w:val="18"/>
          <w:rFonts w:ascii="Bookman Old Style" w:hAnsi="Bookman Old Style" w:cs="Bookman Old Style"/>
          <w:color w:val="231f20"/>
        </w:rPr>
        <w:t xml:space="preserve">heroin	–	(Section	54	(A)(d)	–	importation	–	Section	54	(A)	c,	traffcking	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54 A (b) – abetting and/ or conspiracy to import – Section 54 (A)</w:t>
      </w:r>
    </w:p>
    <w:p>
      <w:pPr>
        <w:spacing w:before="2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(b) read with Section 102, 113A Penal Code. All accused were found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guilty.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Evidence in support of the defence of Alibi is evidence that tends</w:t>
      </w:r>
    </w:p>
    <w:p>
      <w:pPr>
        <w:spacing w:before="24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to show that by reason of the presence of an accused (1) at a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particular place (2) in a particular area at a particular time the</w:t>
      </w:r>
    </w:p>
    <w:p>
      <w:pPr>
        <w:spacing w:before="24" w:line="211" w:lineRule="exact"/>
        <w:ind w:left="1530"/>
      </w:pP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accused was not or was unlikely to have been at the place where the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offence is alleged to have been committed at the time of the alleged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commission.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An alibi is not an exception to criminal lability, like a plea of private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defence or grave and sudden provocation. An alibi is nothing more</w:t>
      </w:r>
    </w:p>
    <w:p>
      <w:pPr>
        <w:spacing w:before="2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than an evidentiary fact which, like other facts relied on by an</w:t>
      </w:r>
    </w:p>
    <w:p>
      <w:pPr>
        <w:spacing w:before="2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accused must be weighted in the scale against the case of the</w:t>
      </w:r>
    </w:p>
    <w:p>
      <w:pPr>
        <w:spacing w:before="2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prosecution. The trial Judge has correctly analyzed the evidence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adduced on the defence of alibi.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Fernando and 5 others vs. State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383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It is only where upon the facts the order is manifestly unreason-</w:t>
      </w:r>
    </w:p>
    <w:p>
      <w:pPr>
        <w:spacing w:before="26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able or plainly unjust that the appellate Court may infer that in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some way there has been a failure to exercise the discretion vested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the trial judge. So long as the Court has exercised its discretion</w:t>
      </w:r>
    </w:p>
    <w:p>
      <w:pPr>
        <w:spacing w:before="26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judicially an appellate Court cannot and will not disturb and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interfere with such an order.</w:t>
      </w:r>
    </w:p>
    <w:p>
      <w:pPr>
        <w:spacing w:before="1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is no substantial miscarriage of justice that had occurred by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mistakes made by the trial Judge.</w:t>
      </w:r>
    </w:p>
    <w:p>
      <w:pPr>
        <w:spacing w:before="1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No person accused of crime is bound to offer any explanation</w:t>
      </w:r>
    </w:p>
    <w:p>
      <w:pPr>
        <w:spacing w:before="26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his conduct or of circumstances of suspicion which attach to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him, but, nevertheless if he refuses to do so where a strong prima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facie case has been made out, and when it is in his own power to</w:t>
      </w:r>
    </w:p>
    <w:p>
      <w:pPr>
        <w:spacing w:before="26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offer evidence – if such exist, in explanation of such suspicious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circumstances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which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would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show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them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fallacies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26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explicable consistently with his innocence it is a reasonable and</w:t>
      </w:r>
    </w:p>
    <w:p>
      <w:pPr>
        <w:spacing w:before="26" w:line="211" w:lineRule="exact"/>
        <w:ind w:left="1530"/>
      </w:pPr>
      <w:r>
        <w:rPr>
          <w:spacing w:val="-11"/>
          <w:sz w:val="18"/>
          <w:szCs w:val="18"/>
          <w:rFonts w:ascii="Bookman Old Style" w:hAnsi="Bookman Old Style" w:cs="Bookman Old Style"/>
          <w:color w:val="231f20"/>
        </w:rPr>
        <w:t xml:space="preserve">justifable	conclusion	that	he	refrains	from	doing	so	only	from	the	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conviction that the evidence so suppressed or not adduced could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interfere adversely to his interest – Ellenborough Principles – the</w:t>
      </w:r>
    </w:p>
    <w:p>
      <w:pPr>
        <w:spacing w:before="0" w:line="16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6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appellants did not offer any explanation.</w:t>
      </w:r>
    </w:p>
    <w:p>
      <w:pPr>
        <w:spacing w:before="27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High Court of Negombo.</w:t>
      </w:r>
    </w:p>
    <w:p>
      <w:pPr>
        <w:spacing w:before="19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vs. Marshal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51 NLR 157.</w:t>
      </w:r>
    </w:p>
    <w:p>
      <w:pPr>
        <w:spacing w:before="11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Gunapala and others vs. The Republic of Sri Lanka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1994  2 Sri LR</w:t>
      </w:r>
    </w:p>
    <w:p>
      <w:pPr>
        <w:spacing w:before="2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180</w:t>
      </w:r>
    </w:p>
    <w:p>
      <w:pPr>
        <w:spacing w:before="11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Wijewardane vs. Lenora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60 NLR 457 at 463.</w:t>
      </w:r>
    </w:p>
    <w:p>
      <w:pPr>
        <w:spacing w:before="11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Rohana vs. Shayama Attanayake &amp;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1990 3 Sri LR 381</w:t>
      </w:r>
    </w:p>
    <w:p>
      <w:pPr>
        <w:spacing w:before="11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R. Vs.  Lord Cochrane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1814 Gurneys Reports 479</w:t>
      </w:r>
    </w:p>
    <w:p>
      <w:pPr>
        <w:spacing w:before="11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R. vs. Burdett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1820 4 B &amp; Ald 161 at 162</w:t>
      </w:r>
    </w:p>
    <w:p>
      <w:pPr>
        <w:spacing w:before="11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Rajapaksa Devaga Somarathna Rajapakse and others vs. A. G.</w:t>
      </w:r>
    </w:p>
    <w:p>
      <w:pPr>
        <w:spacing w:before="2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2/2002  TAB</w:t>
      </w:r>
    </w:p>
    <w:p>
      <w:pPr>
        <w:spacing w:before="62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K. Kulatunga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 appellants</w:t>
      </w:r>
    </w:p>
    <w:p>
      <w:pPr>
        <w:spacing w:before="89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Anil Silva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Tony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 appellant</w:t>
      </w:r>
    </w:p>
    <w:p>
      <w:pPr>
        <w:spacing w:before="89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W. Dayaratne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 appellant</w:t>
      </w:r>
    </w:p>
    <w:p>
      <w:pPr>
        <w:spacing w:before="89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Shanaka Ranasinghe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6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 – appellant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02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98" w:line="246" w:lineRule="exact"/>
        <w:ind w:left="1077"/>
      </w:pPr>
      <w:r>
        <w:rPr>
          <w:b w:val="true"/>
          <w:spacing w:val="15"/>
          <w:sz w:val="21"/>
          <w:szCs w:val="21"/>
          <w:rFonts w:ascii="Bookman Old Style" w:hAnsi="Bookman Old Style" w:cs="Bookman Old Style"/>
          <w:color w:val="231f20"/>
        </w:rPr>
        <w:t xml:space="preserve">UpAli AbeyrAthne, J.</w:t>
      </w:r>
    </w:p>
    <w:p>
      <w:pPr>
        <w:spacing w:before="22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Accused  Appellants (hereinafter referred to as the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Appellant) were indicted in the High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of Negombo on 04 charges namely;</w:t>
      </w:r>
    </w:p>
    <w:p>
      <w:pPr>
        <w:spacing w:before="192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had in their possession</w:t>
      </w:r>
    </w:p>
    <w:p>
      <w:pPr>
        <w:spacing w:before="141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14.071 kilograms of pure heroin in contravention of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54(A)(d) of the Poisons, Opium and Dangerous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Drugs Ordinance as amended by Act No 13 of 1984.</w:t>
      </w:r>
    </w:p>
    <w:p>
      <w:pPr>
        <w:spacing w:before="192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did import the said quantity</w:t>
      </w:r>
    </w:p>
    <w:p>
      <w:pPr>
        <w:spacing w:before="141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heroin in contravention of section 54(A)(c) of the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Ordinance.</w:t>
      </w:r>
    </w:p>
    <w:p>
      <w:pPr>
        <w:spacing w:before="192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	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	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	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traffck	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	</w:t>
      </w:r>
    </w:p>
    <w:p>
      <w:pPr>
        <w:spacing w:before="141" w:line="246" w:lineRule="exact"/>
        <w:ind w:left="1870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quantity of heroin in contravention of section 54(A) (b)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said Ordinance.</w:t>
      </w:r>
    </w:p>
    <w:p>
      <w:pPr>
        <w:spacing w:before="192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did the offense of abetting</w:t>
      </w:r>
    </w:p>
    <w:p>
      <w:pPr>
        <w:spacing w:before="1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and/or  conspiracy  to  import  the  said  quantity  of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heroin in contravention of section 54(A)(b) of the said</w:t>
      </w:r>
    </w:p>
    <w:p>
      <w:pPr>
        <w:spacing w:before="51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Ordinance to be read with section 102 and 113A of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Penal Code.</w:t>
      </w:r>
    </w:p>
    <w:p>
      <w:pPr>
        <w:spacing w:before="24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After trial the Appellants were found guilty for the said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charges and sentenced to life imprisonment. Being aggrieved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03.05.2006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preferred the instant appeal to this court.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10.04.2001</w:t>
      </w:r>
    </w:p>
    <w:p>
      <w:pPr>
        <w:spacing w:before="0" w:line="207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witness SI Jayalath had received information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Appellant was bringing a quantity of heroin from India in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trawler named Ave Maria or Christopher. Also the police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Fernando and 5 others vs. State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received further information that importation would take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place on 18.04.2001. Accordingly a raid was organized 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instructions  of  ASP  Priyantha  Jayakodi.  Four  groups</w:t>
      </w:r>
    </w:p>
    <w:p>
      <w:pPr>
        <w:spacing w:before="59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consisting	of	police	offcers	were	deployed	for	the	raid.	On	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21.04.2001 at about 1.45 am one of the police groups had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small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green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colour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Suzuki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Escudo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jeep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arrived from the direction of Negombo town parked on the</w:t>
      </w:r>
    </w:p>
    <w:p>
      <w:pPr>
        <w:spacing w:before="2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road near the Negombo lagoon close to the 92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mile post.</w:t>
      </w:r>
    </w:p>
    <w:p>
      <w:pPr>
        <w:spacing w:before="9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got down from the jeep,</w:t>
      </w:r>
    </w:p>
    <w:p>
      <w:pPr>
        <w:spacing w:before="1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went near a boat which had stopped near the wooden plat-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form erected in the lagoon, looked at the sea and came back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parked on the road near the Negombo lagoon and was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seen waiting. At about 2.30 am the trawler named Ave Maria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which arrived from deep sea had stopped near the wooden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platform. Thereafter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who were in</w:t>
      </w:r>
    </w:p>
    <w:p>
      <w:pPr>
        <w:spacing w:before="1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jeep had proceeded near the boat Ave Maria. Thereaf-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Appellant who was in the boat gave a parcel to</w:t>
      </w:r>
    </w:p>
    <w:p>
      <w:pPr>
        <w:spacing w:before="9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took the parcel and came</w:t>
      </w:r>
    </w:p>
    <w:p>
      <w:pPr>
        <w:spacing w:before="9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jeep.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gave another parcel to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9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down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wooden platform from the boat and held the parcel with the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Appellant and came to the jeep. At that time IP Nimal</w:t>
      </w:r>
    </w:p>
    <w:p>
      <w:pPr>
        <w:spacing w:before="149" w:line="246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Fernando	ordered	IP	Jayalath	and	other	police	offcers	to	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arrest the three Appellants. The two parcels which had been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brought to the jeep from the boat were found in the jeep.</w:t>
      </w:r>
    </w:p>
    <w:p>
      <w:pPr>
        <w:spacing w:before="25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 that time they noticed that the boat Ave Maria was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going back to deep sea. At that moment ASP Jayakodi had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ordered the police groups who were waiting at sea to arrest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boat. Since the inmates of Ave Maria failed to obey the</w:t>
      </w:r>
    </w:p>
    <w:p>
      <w:pPr>
        <w:spacing w:before="59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orders	of	the	police	they	had	opened	fre	at	the	boat	and	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arrested it with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Appellants who were in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boat. Thereafter at about 4 am a police team headed by ASP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Priyantha Jayakodi had gone to the residences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7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Appellants and had conducted a search operation of the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 residences.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hearing of this appeal the learned counsel for the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Appellants submitted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was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taken into custody whilst he was sleeping in his residence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with his family at Thoduwawa.  I now advert to the said</w:t>
      </w:r>
    </w:p>
    <w:p>
      <w:pPr>
        <w:spacing w:before="0" w:line="201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submission of the learned counsel.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gave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wife,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daughter,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father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gramasewaka of the area as witnesses in support of his posi-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tion. It is apparent from the said evidence that the wife of the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had informed her father in law Norbert on the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 night that her husband and the vehicle was taken away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by a person called Priyantha Jayakodi. In contrast to this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position the Gramasewaka who was called as a witness on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behalf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	Appellant	had	testifed	that	Norbert	who	was	</w:t>
      </w:r>
    </w:p>
    <w:p>
      <w:pPr>
        <w:spacing w:before="7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father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complained to him that his son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abducted by an unknown group at about 4 am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vehicle too had been taken away by the same group. It 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apparent from the said evidence that the said complaint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to the Gramasewaka has been made for future reference only.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Norbert in his evidence had stated that he did not reveal 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name of Priyantha Jayakodi to the Gramasewaka although</w:t>
      </w:r>
    </w:p>
    <w:p>
      <w:pPr>
        <w:spacing w:before="0" w:line="201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he was informed by the wife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that her</w:t>
      </w:r>
    </w:p>
    <w:p>
      <w:pPr>
        <w:spacing w:before="1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husband had been taken away by Priyantha Jayakodi. It is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very strange to note that none of the said witnesses has made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complaint to the police.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</w:t>
      </w:r>
    </w:p>
    <w:p>
      <w:pPr>
        <w:spacing w:before="78" w:line="213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further contended that reporting the matter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appellant’s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father and his complaint to the gramasevaka on the following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afternoon give credence to the defence story that the arrest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Fernando and 5 others vs. State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387</w:t>
      </w:r>
    </w:p>
    <w:p>
      <w:pPr>
        <w:spacing w:before="326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made not in Negombo but at Thoduwawa from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Appellant’s residence. He further contended that the defence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alibi is well and truly corroborated by the evidence of the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Appellant’s wife daughter and father.</w:t>
      </w:r>
    </w:p>
    <w:p>
      <w:pPr>
        <w:spacing w:before="27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behalf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</w:p>
    <w:p>
      <w:pPr>
        <w:spacing w:before="13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submitted that if the evidence of alibi is accepted it ensures</w:t>
      </w:r>
    </w:p>
    <w:p>
      <w:pPr>
        <w:spacing w:before="0" w:line="201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to	the	beneft	of	the	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as there is no divisibility of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credibility.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made a very short dock statement. He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did not call any witnesses on his behalf. In his dock state-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he stated that he came to Negombo with the other three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persons on 20.04.2001 in order to leave for the job. They got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some ice, a few provisions for their  meals and fuel and pro-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ceeded to deep sea in the night on 20.04.2001. He further said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that while they were sailing in the deep sea the police arrested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them. Thereafter they were taken to Colombo. They did not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 to the job on 18.04.2001. On the contrary the prosecution</w:t>
      </w:r>
    </w:p>
    <w:p>
      <w:pPr>
        <w:spacing w:before="45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witnesses	testifed	that	there	was	no	ice	in	the	cold	room	of	</w:t>
      </w:r>
    </w:p>
    <w:p>
      <w:pPr>
        <w:spacing w:before="45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the	boat	and	no	fsh	in	the	boat.	There	was	a	unused	fsh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net in packing in the boat. There were no contradictions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marked or omissions highlighted in the said evidence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have carefully considered the evidence led on behalf of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and also the submission made by</w:t>
      </w:r>
    </w:p>
    <w:p>
      <w:pPr>
        <w:spacing w:before="1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counsel. I am also mindful of the nature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defence of alibi. Evidence in support of the defence of alibi 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that tends to show that by reason of the presence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accused;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at	a	particular	place	or</w:t>
      </w:r>
    </w:p>
    <w:p>
      <w:pPr>
        <w:spacing w:before="17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In	a	particular	area	at	a	particular	time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was not, or was unlikely to have been, at the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place where the offence is alleged to have been committed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at the time of its alleged commission. Hence in its essence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defence of alibi is nothing more than a plea of</w:t>
      </w:r>
      <w:r>
        <w:rPr>
          <w:sz w:val="21"/>
          <w:szCs w:val="21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 guilty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because the accused was not present at the place where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 was committed on the occasion indicated.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considering the evidence in support of the defence 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alibi on the above premise, if the court accepts the evidence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support of the defence of alibi, then the court must re-</w:t>
      </w:r>
    </w:p>
    <w:p>
      <w:pPr>
        <w:spacing w:before="63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cord	a	verdict	of	not	guilty	if	the	court	fnds	that	these	times	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 do not allow for this accused to have committed the acts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alleged.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if the court does not accept the evidence in support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of the defence of alibi, but it creates a reasonable doubt about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prosecution case, then the court must record a verdict  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guilty.</w:t>
      </w:r>
    </w:p>
    <w:p>
      <w:pPr>
        <w:spacing w:before="20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 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vs. Marshal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Dias J. stated that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“An alibi is not an exception to criminal liability, like a plea 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private defence or grave and sudden provocation. An alibi is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nothing more than an evidentiary fact, which, like other facts</w:t>
      </w:r>
    </w:p>
    <w:p>
      <w:pPr>
        <w:spacing w:before="6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relied on by an accused, must be weighed in the scale against</w:t>
      </w:r>
    </w:p>
    <w:p>
      <w:pPr>
        <w:spacing w:before="63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the	case	of	the	prosecution.	If	suffcient	doubt	is	created	in	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minds of the jury as to whether the accused was present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scene at the time the offence was committed, then the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prosecution has not established its case beyond reasonable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doubt and the accused is entitled to be acquitted.”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Gunapala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Repub-</w:t>
      </w:r>
    </w:p>
    <w:p>
      <w:pPr>
        <w:spacing w:before="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lic of Sri Lanka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was held that “an alibi is the plea of an</w:t>
      </w:r>
    </w:p>
    <w:p>
      <w:pPr>
        <w:spacing w:before="15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accused person that he was elsewhere at the time of the alleged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Fernando and 5 others vs. State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389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 act. It is an evidentiary fact by which it is sought to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create a doubt whether the accused was present at the time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offence was committed. In a case where the defence is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of an alibi an accused person has no burden as such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establishing any fact to any degree of probability. An alibi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not an exception to criminal liability like a plea of private</w:t>
      </w:r>
    </w:p>
    <w:p>
      <w:pPr>
        <w:spacing w:before="6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defence or grave and sudden provocation. A direction to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jury that an alibi must be proved on a balance of probability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misdirection on the law in regard to the burden of proof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an error in law causing grave prejudice to the accused."</w:t>
      </w:r>
    </w:p>
    <w:p>
      <w:pPr>
        <w:spacing w:before="26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light of the said judicial pronouncements when I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consider the said evidence I am of the view that the learned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trial Judge has correctly analysed the evidence adduced on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behalf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and has reached a right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 rejecting the defence of alibi.</w:t>
      </w:r>
    </w:p>
    <w:p>
      <w:pPr>
        <w:spacing w:before="20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 on the following basis:</w:t>
      </w:r>
    </w:p>
    <w:p>
      <w:pPr>
        <w:spacing w:before="2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The	learned	trial	Judge	did	not	analyze	the	evidence	</w:t>
      </w:r>
    </w:p>
    <w:p>
      <w:pPr>
        <w:spacing w:before="8" w:line="213" w:lineRule="exact"/>
        <w:ind w:left="1870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to	fnd	whether	the	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went to the</w:t>
      </w:r>
    </w:p>
    <w:p>
      <w:pPr>
        <w:spacing w:before="1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boatyard on 18.04.2001.</w:t>
      </w:r>
    </w:p>
    <w:p>
      <w:pPr>
        <w:spacing w:before="17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From	whom	was	the	information	received.</w:t>
      </w:r>
    </w:p>
    <w:p>
      <w:pPr>
        <w:spacing w:before="121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Was	the	raiding	party	acting	on	the	basis	that	the	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98" w:line="213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were the master minds behind this</w:t>
      </w:r>
    </w:p>
    <w:p>
      <w:pPr>
        <w:spacing w:before="1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alleged	traffcking?</w:t>
      </w:r>
    </w:p>
    <w:p>
      <w:pPr>
        <w:spacing w:before="17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The	improbabilities	of	the	defence	version	as	stated	</w:t>
      </w:r>
    </w:p>
    <w:p>
      <w:pPr>
        <w:spacing w:before="6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learned Deputy Solicitor General.</w:t>
      </w:r>
    </w:p>
    <w:p>
      <w:pPr>
        <w:spacing w:before="17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Items	of	circumstantial	evidence	favourable	to	the	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	</w:t>
      </w:r>
    </w:p>
    <w:p>
      <w:pPr>
        <w:spacing w:before="8" w:line="213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Has	 there	 been	 an	 abdication	 of	 the	 learned	 trial	</w:t>
      </w:r>
    </w:p>
    <w:p>
      <w:pPr>
        <w:spacing w:before="5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judge’s duties to the prosecuting state counsel.</w:t>
      </w:r>
    </w:p>
    <w:p>
      <w:pPr>
        <w:spacing w:before="2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The	 learned	 trial	 judge	 has	 failed	 to	 consider	 the	</w:t>
      </w:r>
    </w:p>
    <w:p>
      <w:pPr>
        <w:spacing w:before="2" w:line="213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dock statement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and the evidence</w:t>
      </w:r>
    </w:p>
    <w:p>
      <w:pPr>
        <w:spacing w:before="14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adduced on his behalf.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have carefully considered the dock statement of the 2nd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appellant and also the evidence of his wife Jacqueline Fer-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nando. It is important to note that at the time of taking her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oath before the commencement of her evidence Jacqueline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Fernando had declared she is unmarried. In his short dock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had stated that on 20.04.2001</w:t>
      </w:r>
    </w:p>
    <w:p>
      <w:pPr>
        <w:spacing w:before="92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whilst he was sleeping with his son and daughter, on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morning his son informed him that somebody wants to speak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him. When he opened the door he saw two persons were</w:t>
      </w:r>
    </w:p>
    <w:p>
      <w:pPr>
        <w:spacing w:before="59" w:line="246" w:lineRule="exact"/>
        <w:ind w:left="1077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standing	there.	They	asked	are	you	Vernon?	We	want	to	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record a statement. Thereafter he was taken to Colombo in a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van. He further said that I did not go on that particular day. I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sleeping. Nimal and Jayalath are lying. I was taken away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some other two persons. That is all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had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 in his dock statement.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wife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Jacqueline</w:t>
      </w:r>
    </w:p>
    <w:p>
      <w:pPr>
        <w:spacing w:before="149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Fernando	had	testifed	that	on	20.04.2001	she	was	at	home	</w:t>
      </w:r>
    </w:p>
    <w:p>
      <w:pPr>
        <w:spacing w:before="2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with her husband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and son and daughter</w:t>
      </w:r>
    </w:p>
    <w:p>
      <w:pPr>
        <w:spacing w:before="9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Munnakkaraya,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in his dock statement did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reveal that his wife was at home. What he said was that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20.04.2001 he was sleeping with his son and daughter.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believe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type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unsupporting</w:t>
      </w:r>
    </w:p>
    <w:p>
      <w:pPr>
        <w:spacing w:before="59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evidence?	The	answer	is	‘no’	.	Therefore	it	is	safe	to	conclude	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Appellant has failed to create a doubt in the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of the prosecution.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Fernando and 5 others vs. State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391</w:t>
      </w:r>
    </w:p>
    <w:p>
      <w:pPr>
        <w:spacing w:before="32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 regard  to  the  fact  that  whether  the 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went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boatyard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18.04.2001</w:t>
      </w:r>
    </w:p>
    <w:p>
      <w:pPr>
        <w:spacing w:before="51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it	is	my	frm	view	that	the	prosecution	has	proved	beyond	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 doubt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went to the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boatyard near Negombo lagoon on 18.04.2001. No doubt has</w:t>
      </w:r>
    </w:p>
    <w:p>
      <w:pPr>
        <w:spacing w:before="0" w:line="207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been created on the evidence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</w:t>
      </w:r>
    </w:p>
    <w:p>
      <w:pPr>
        <w:spacing w:before="1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who arrived at Negombo lagoon by a Suzuki Escudo jeep went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near the Ave Maria boat and with the help of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</w:p>
    <w:p>
      <w:pPr>
        <w:spacing w:before="1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carried the two parcels of heroin to the jeep. There were no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contradictions marked or omissions highlighted in the said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of the prosecution. Therefore it is crystal clear that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were present at the crime scene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were active participants in committing the crime. Hence I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reject the said submission of the learned counsel.</w:t>
      </w:r>
    </w:p>
    <w:p>
      <w:pPr>
        <w:spacing w:before="24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learned counsel further submitted that the learned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  judge  had  assessed  the  evidence  on  a  wrong  prem-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ise and there by a miscarriage of justice had occurred. He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further submitted that the learned trial judge has not read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evidence at all. The trial judge in his narration of the evi-</w:t>
      </w:r>
    </w:p>
    <w:p>
      <w:pPr>
        <w:spacing w:before="5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dence where he has taken it verbatim from the written sub-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missions of the learned state counsel he does not mention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anything  at all as to what was asked in cross examination.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counsel further submitted that the learned trial</w:t>
      </w:r>
    </w:p>
    <w:p>
      <w:pPr>
        <w:spacing w:before="0" w:line="207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judge has failed to consider the dock statement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Appellant and to decide whether he is going to accept or reject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dock statement. I am not in total agreement with the said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submissions of the learned counsel. I do not think that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trial judge had made any glaring mistake in evaluat-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the evidence of the case. I must place on record that in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appeal the Appellate Courts have to consider whether a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substantial miscarriage of justice has actually occurred by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mistakes of the learned trial judge.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4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Wijewardene vs. Lenora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463 Basnayake</w:t>
      </w:r>
    </w:p>
    <w:p>
      <w:pPr>
        <w:spacing w:before="1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C.J. stated that “ It is true that the learned Judge has not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discussed in his judgment the reason for not imposing a term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as to postponement of the trial when making the amendment.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Although it does not appear from the judgment or order of the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trial Judge how he has reached the result embodied in his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order, upon the facts the order is not manifestly unreason-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able or plainly unjust. It is only where upon the facts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order is manifestly unreasonable or plainly unjust that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appellate Court may infer that in some way there has been 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failure to exercise the discretion vested in the trial Judge”</w:t>
      </w:r>
    </w:p>
    <w:p>
      <w:pPr>
        <w:spacing w:before="19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Rohana vs. Shyama Attygala &amp;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Kulatilaka J stated that  “ So long as the court has exercised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its discretion judicially this court sitting in appeal cannot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will not disturb and interfere with such an order. 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other hand, this court may do so if it appears that some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error has been made in exercising the discretion and that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Judge has acted illegally, arbitrarily or upon a wrong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principle of law.”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I consider the said several mistakes on which the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learned counsel drew our attention I am of the view that there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no substantial miscarriage of justice which has actually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occurred by the said mistakes of the learned trial judge.</w:t>
      </w:r>
    </w:p>
    <w:p>
      <w:pPr>
        <w:spacing w:before="19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counsel  for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further submit-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ted that the learned trial judge has misapplied the presump-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 under section 114(f) of the Evidence Ordinance. I have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carefully considered the relevant portion of the judgment 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regard. A careful reading of the said portion of the judg-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clearly reveals that although the learned trial judge has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referred to the section 114(f) of the Ordinance he has not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Nirmala UI Semilight">
    <w:panose1 w:val="00000400000000000000"/>
    <w:charset w:val="00"/>
    <w:pitch w:val="variable"/>
    <w:sig w:usb0="00000000" w:usb1="00000000" w:usb2="00000000" w:usb3="00000000" w:csb0="00000000" w:csb1="00000000"/>
  </w:font>
  <w:font w:name="Leelawadee UI Semilight">
    <w:panose1 w:val="00000400000000000000"/>
    <w:charset w:val="00"/>
    <w:pitch w:val="variable"/>
    <w:sig w:usb0="00000000" w:usb1="00000000" w:usb2="00000000" w:usb3="00000000" w:csb0="00000000" w:csb1="0000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