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type="" style="position:absolute;margin-left:58.68mm;margin-top:22.68mm;width:30.65mm;height:41.23mm;z-index:-1;mso-position-horizontal-relative:page;mso-position-vertical-relative:page" filled="f">
            <v:imagedata r:id="rId11" o:title=""/>
          </v:shape>
        </w:pict>
      </w:r>
    </w:p>
    <w:p>
      <w:pPr>
        <w:spacing w:before="3673" w:line="321" w:lineRule="exact"/>
        <w:ind w:left="3899"/>
      </w:pPr>
      <w:r>
        <w:rPr>
          <w:sz w:val="28"/>
          <w:szCs w:val="28"/>
          <w:rFonts w:ascii="Arial Unicode MS" w:hAnsi="Arial Unicode MS" w:cs="Arial Unicode MS"/>
          <w:color w:val="231f20"/>
        </w:rPr>
        <w:t xml:space="preserve">THE</w:t>
      </w:r>
    </w:p>
    <w:p>
      <w:pPr>
        <w:spacing w:before="110" w:line="633" w:lineRule="exact"/>
        <w:ind w:left="1563"/>
      </w:pPr>
      <w:r>
        <w:rPr>
          <w:spacing w:val="-13"/>
          <w:sz w:val="55"/>
          <w:szCs w:val="55"/>
          <w:rFonts w:ascii="Arial Unicode MS" w:hAnsi="Arial Unicode MS" w:cs="Arial Unicode MS"/>
          <w:color w:val="231f20"/>
        </w:rPr>
        <w:t xml:space="preserve">Sri Lanka Law Reports</w:t>
      </w:r>
    </w:p>
    <w:p>
      <w:pPr>
        <w:spacing w:before="205" w:line="233" w:lineRule="exact"/>
        <w:ind w:left="1281"/>
      </w:pPr>
      <w:r>
        <w:rPr>
          <w:b w:val="true"/>
          <w:sz w:val="24"/>
          <w:szCs w:val="24"/>
          <w:rFonts w:ascii="Arial" w:hAnsi="Arial" w:cs="Arial"/>
          <w:color w:val="231f20"/>
        </w:rPr>
        <w:t xml:space="preserve">Containing cases and other matters decided by the</w:t>
      </w:r>
    </w:p>
    <w:p>
      <w:pPr>
        <w:spacing w:before="54" w:line="233" w:lineRule="exact"/>
        <w:ind w:left="1579"/>
      </w:pPr>
      <w:r>
        <w:rPr>
          <w:b w:val="true"/>
          <w:sz w:val="24"/>
          <w:szCs w:val="24"/>
          <w:rFonts w:ascii="Arial" w:hAnsi="Arial" w:cs="Arial"/>
          <w:color w:val="231f20"/>
        </w:rPr>
        <w:t xml:space="preserve">Supreme Court and the Court of Appeal of the</w:t>
      </w:r>
    </w:p>
    <w:p>
      <w:pPr>
        <w:spacing w:before="54" w:line="233" w:lineRule="exact"/>
        <w:ind w:left="1754"/>
      </w:pPr>
      <w:r>
        <w:rPr>
          <w:b w:val="true"/>
          <w:sz w:val="24"/>
          <w:szCs w:val="24"/>
          <w:rFonts w:ascii="Arial" w:hAnsi="Arial" w:cs="Arial"/>
          <w:color w:val="231f20"/>
        </w:rPr>
        <w:t xml:space="preserve">Democratic Socialist Republic of Sri Lanka</w:t>
      </w:r>
    </w:p>
    <w:p>
      <w:pPr>
        <w:spacing w:before="480" w:line="194" w:lineRule="exact"/>
        <w:ind w:left="2980"/>
      </w:pPr>
      <w:r>
        <w:rPr>
          <w:b w:val="true"/>
          <w:sz w:val="20"/>
          <w:szCs w:val="20"/>
          <w:rFonts w:ascii="Arial" w:hAnsi="Arial" w:cs="Arial"/>
          <w:color w:val="231f20"/>
        </w:rPr>
        <w:t xml:space="preserve">[2011] 2 SRI L.R. - PART 1</w:t>
      </w:r>
    </w:p>
    <w:p>
      <w:pPr>
        <w:spacing w:before="158" w:line="194" w:lineRule="exact"/>
        <w:ind w:left="3569"/>
      </w:pPr>
      <w:r>
        <w:rPr>
          <w:b w:val="true"/>
          <w:sz w:val="20"/>
          <w:szCs w:val="20"/>
          <w:rFonts w:ascii="Arial" w:hAnsi="Arial" w:cs="Arial"/>
          <w:color w:val="231f20"/>
        </w:rPr>
        <w:t xml:space="preserve">PAGES 1 - 28</w:t>
      </w:r>
    </w:p>
    <w:p>
      <w:pPr>
        <w:spacing w:before="285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Consulting Editors</w:t>
      </w:r>
      <w:r>
        <w:rPr>
          <w:b w:val="true"/>
          <w:sz w:val="16"/>
          <w:szCs w:val="16"/>
          <w:rFonts w:ascii="Arial" w:hAnsi="Arial" w:cs="Arial"/>
          <w:color w:val="231f20"/>
          <w:spacing w:val="66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:  HON J. A. N. De SILVA, Chief Justice</w:t>
      </w:r>
    </w:p>
    <w:p>
      <w:pPr>
        <w:spacing w:before="44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(retired on 16.5.2011)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HON. Dr. SHIRANI A. BANDARANAYAKE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Chief Justice (appointed on 17.5.2011)</w:t>
      </w:r>
    </w:p>
    <w:p>
      <w:pPr>
        <w:spacing w:before="44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HON. SATHYA HETTIGE, President,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Court of Appeal (until 9.6.2011)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HON S. SRISKANDARAJAH President, Court of Appeal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(appointed on 24.6. 2011)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</w:p>
    <w:p>
      <w:pPr>
        <w:spacing w:before="44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Editor-in-Chief</w:t>
      </w:r>
      <w:r>
        <w:rPr>
          <w:b w:val="true"/>
          <w:sz w:val="16"/>
          <w:szCs w:val="16"/>
          <w:rFonts w:ascii="Arial" w:hAnsi="Arial" w:cs="Arial"/>
          <w:color w:val="231f20"/>
          <w:spacing w:val="9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:</w:t>
      </w:r>
      <w:r>
        <w:rPr>
          <w:sz w:val="16"/>
          <w:szCs w:val="16"/>
          <w:rFonts w:ascii="Arial" w:hAnsi="Arial" w:cs="Arial"/>
          <w:color w:val="231f2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L. K. WIMALACHANDRA</w:t>
      </w:r>
    </w:p>
    <w:p>
      <w:pPr>
        <w:spacing w:before="214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Additional Editor-in-Chief</w:t>
      </w:r>
      <w:r>
        <w:rPr>
          <w:b w:val="true"/>
          <w:sz w:val="16"/>
          <w:szCs w:val="16"/>
          <w:rFonts w:ascii="Arial" w:hAnsi="Arial" w:cs="Arial"/>
          <w:color w:val="231f20"/>
          <w:spacing w:val="15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:</w:t>
      </w:r>
      <w:r>
        <w:rPr>
          <w:sz w:val="16"/>
          <w:szCs w:val="16"/>
          <w:rFonts w:ascii="Arial" w:hAnsi="Arial" w:cs="Arial"/>
          <w:color w:val="231f2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ROHAN SAHABANDU</w:t>
      </w:r>
    </w:p>
    <w:p>
      <w:pPr>
        <w:spacing w:before="1124" w:line="155" w:lineRule="exact"/>
        <w:ind w:left="2525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PUBLISHED BY THE MINISTRY OF JUSTICE</w:t>
      </w:r>
    </w:p>
    <w:p>
      <w:pPr>
        <w:spacing w:before="44" w:line="155" w:lineRule="exact"/>
        <w:ind w:left="213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Printed at M. D. Gunasena &amp; Co. Printers (Private) Ltd.</w:t>
      </w:r>
    </w:p>
    <w:p>
      <w:pPr>
        <w:spacing w:before="171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Price: Rs. 25.00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before="1324" w:line="233" w:lineRule="exact"/>
        <w:ind w:left="3581"/>
      </w:pPr>
      <w:r>
        <w:rPr>
          <w:b w:val="true"/>
          <w:sz w:val="24"/>
          <w:szCs w:val="24"/>
          <w:rFonts w:ascii="Arial" w:hAnsi="Arial" w:cs="Arial"/>
          <w:color w:val="231f20"/>
        </w:rPr>
        <w:t xml:space="preserve">D I G E S T</w:t>
      </w:r>
    </w:p>
    <w:p>
      <w:pPr>
        <w:spacing w:before="279" w:line="194" w:lineRule="exact"/>
        <w:ind w:left="1077"/>
      </w:pPr>
      <w:r>
        <w:rPr>
          <w:b w:val="true"/>
          <w:sz w:val="20"/>
          <w:szCs w:val="20"/>
          <w:rFonts w:ascii="Arial" w:hAnsi="Arial" w:cs="Arial"/>
          <w:color w:val="231f20"/>
        </w:rPr>
        <w:t xml:space="preserve"/>
      </w:r>
      <w:r>
        <w:rPr>
          <w:b w:val="true"/>
          <w:sz w:val="20"/>
          <w:szCs w:val="20"/>
          <w:rFonts w:ascii="Arial" w:hAnsi="Arial" w:cs="Arial"/>
          <w:color w:val="231f20"/>
          <w:spacing w:val="5508"/>
        </w:rPr>
        <w:t xml:space="preserve"> </w:t>
      </w:r>
      <w:r>
        <w:rPr>
          <w:b w:val="true"/>
          <w:sz w:val="18"/>
          <w:szCs w:val="18"/>
          <w:rFonts w:ascii="Arial" w:hAnsi="Arial" w:cs="Arial"/>
          <w:color w:val="231f20"/>
        </w:rPr>
        <w:t xml:space="preserve">Page</w:t>
      </w:r>
    </w:p>
    <w:p>
      <w:pPr>
        <w:spacing w:before="449" w:line="176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AGRARIAN SERvICES ACT –</w:t>
      </w:r>
      <w:r>
        <w:rPr>
          <w:b w:val="true"/>
          <w:sz w:val="16"/>
          <w:szCs w:val="16"/>
          <w:rFonts w:ascii="Arial" w:hAnsi="Arial" w:cs="Arial"/>
          <w:color w:val="231f2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26 – Writ of Mandamus – Could it be</w:t>
      </w:r>
      <w:r>
        <w:rPr>
          <w:sz w:val="16"/>
          <w:szCs w:val="16"/>
          <w:rFonts w:ascii="Arial" w:hAnsi="Arial" w:cs="Arial"/>
          <w:color w:val="231f20"/>
          <w:spacing w:val="385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12</w:t>
      </w:r>
    </w:p>
    <w:p>
      <w:pPr>
        <w:spacing w:before="46" w:line="155" w:lineRule="exact"/>
        <w:ind w:left="1477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issued against the Asst. Commissioner of Agrarian Services ordering</w:t>
      </w:r>
    </w:p>
    <w:p>
      <w:pPr>
        <w:spacing w:before="61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him to issue a certificate under Section 26?</w:t>
      </w:r>
    </w:p>
    <w:p>
      <w:pPr>
        <w:spacing w:before="149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/>
      </w:r>
      <w:r>
        <w:rPr>
          <w:b w:val="true"/>
          <w:sz w:val="16"/>
          <w:szCs w:val="16"/>
          <w:rFonts w:ascii="Arial" w:hAnsi="Arial" w:cs="Arial"/>
          <w:color w:val="231f20"/>
          <w:spacing w:val="307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Martin and Another vs. Asst. Commissioner of Agrarian Services</w:t>
      </w:r>
    </w:p>
    <w:p>
      <w:pPr>
        <w:spacing w:before="36" w:line="155" w:lineRule="exact"/>
        <w:ind w:left="14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and 2 Others</w:t>
      </w:r>
    </w:p>
    <w:p>
      <w:pPr>
        <w:spacing w:before="276" w:line="182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CONSTITUTION –</w:t>
      </w:r>
      <w:r>
        <w:rPr>
          <w:b w:val="true"/>
          <w:sz w:val="16"/>
          <w:szCs w:val="16"/>
          <w:rFonts w:ascii="Arial" w:hAnsi="Arial" w:cs="Arial"/>
          <w:color w:val="231f20"/>
          <w:spacing w:val="27"/>
        </w:rPr>
        <w:t xml:space="preserve"> </w:t>
      </w:r>
      <w:r>
        <w:rPr>
          <w:spacing w:val="4"/>
          <w:sz w:val="16"/>
          <w:szCs w:val="16"/>
          <w:rFonts w:ascii="Arial" w:hAnsi="Arial" w:cs="Arial"/>
          <w:color w:val="231f20"/>
        </w:rPr>
        <w:t xml:space="preserve">Fundamental Rights – Article 12 (1) – All persons are</w:t>
      </w:r>
      <w:r>
        <w:rPr>
          <w:sz w:val="16"/>
          <w:szCs w:val="16"/>
          <w:rFonts w:ascii="Arial" w:hAnsi="Arial" w:cs="Arial"/>
          <w:color w:val="231f20"/>
          <w:spacing w:val="385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01</w:t>
      </w:r>
    </w:p>
    <w:p>
      <w:pPr>
        <w:spacing w:before="52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equal before the law and are entitled to the equal protection of the law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– Concept of legitimate expectation</w:t>
      </w:r>
    </w:p>
    <w:p>
      <w:pPr>
        <w:spacing w:before="159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274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Siriwardana v. Seneviratne and 4 others</w:t>
      </w:r>
    </w:p>
    <w:p>
      <w:pPr>
        <w:spacing w:before="234" w:line="201" w:lineRule="exact"/>
        <w:ind w:left="1077"/>
      </w:pPr>
      <w:r>
        <w:rPr>
          <w:b w:val="true"/>
          <w:spacing w:val="8"/>
          <w:sz w:val="16"/>
          <w:szCs w:val="16"/>
          <w:rFonts w:ascii="Arial" w:hAnsi="Arial" w:cs="Arial"/>
          <w:color w:val="231f20"/>
        </w:rPr>
        <w:t xml:space="preserve">INLAND REvENUE ACT 38 OF 2000 –</w:t>
      </w:r>
      <w:r>
        <w:rPr>
          <w:b w:val="true"/>
          <w:sz w:val="16"/>
          <w:szCs w:val="16"/>
          <w:rFonts w:ascii="Arial" w:hAnsi="Arial" w:cs="Arial"/>
          <w:color w:val="231f20"/>
          <w:spacing w:val="45"/>
        </w:rPr>
        <w:t xml:space="preserve"> </w:t>
      </w:r>
      <w:r>
        <w:rPr>
          <w:spacing w:val="6"/>
          <w:sz w:val="16"/>
          <w:szCs w:val="16"/>
          <w:rFonts w:ascii="Arial" w:hAnsi="Arial" w:cs="Arial"/>
          <w:color w:val="231f20"/>
        </w:rPr>
        <w:t xml:space="preserve">Section 146, Section 149 (1),</w:t>
      </w:r>
      <w:r>
        <w:rPr>
          <w:sz w:val="16"/>
          <w:szCs w:val="16"/>
          <w:rFonts w:ascii="Arial" w:hAnsi="Arial" w:cs="Arial"/>
          <w:color w:val="231f20"/>
          <w:spacing w:val="385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15</w:t>
      </w:r>
    </w:p>
    <w:p>
      <w:pPr>
        <w:spacing w:before="71" w:line="155" w:lineRule="exact"/>
        <w:ind w:left="1477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Section 166, Section 166(1) – Income Tax Ordinance – Section 62 –</w:t>
      </w:r>
    </w:p>
    <w:p>
      <w:pPr>
        <w:spacing w:before="36" w:line="155" w:lineRule="exact"/>
        <w:ind w:left="1477"/>
      </w:pPr>
      <w:r>
        <w:rPr>
          <w:spacing w:val="3"/>
          <w:sz w:val="16"/>
          <w:szCs w:val="16"/>
          <w:rFonts w:ascii="Arial" w:hAnsi="Arial" w:cs="Arial"/>
          <w:color w:val="231f20"/>
        </w:rPr>
        <w:t xml:space="preserve">Similarities? Inland Revenue Act 4 of 1963 – Defaulter a Company -</w:t>
      </w:r>
    </w:p>
    <w:p>
      <w:pPr>
        <w:spacing w:before="37" w:line="155" w:lineRule="exact"/>
        <w:ind w:left="1477"/>
      </w:pPr>
      <w:r>
        <w:rPr>
          <w:spacing w:val="1"/>
          <w:sz w:val="16"/>
          <w:szCs w:val="16"/>
          <w:rFonts w:ascii="Arial" w:hAnsi="Arial" w:cs="Arial"/>
          <w:color w:val="231f20"/>
        </w:rPr>
        <w:t xml:space="preserve">Is a Director or Principal Officer of a limited liability Company liable to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pay taxes due from Company from his personal assets – Jurisdiction?</w:t>
      </w:r>
    </w:p>
    <w:p>
      <w:pPr>
        <w:spacing w:before="36" w:line="155" w:lineRule="exact"/>
        <w:ind w:left="1477"/>
      </w:pPr>
      <w:r>
        <w:rPr>
          <w:spacing w:val="4"/>
          <w:sz w:val="16"/>
          <w:szCs w:val="16"/>
          <w:rFonts w:ascii="Arial" w:hAnsi="Arial" w:cs="Arial"/>
          <w:color w:val="231f20"/>
        </w:rPr>
        <w:t xml:space="preserve">Vicarious liability – Exceptional circumstances – Applicability of the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amendment 12 of 2004</w:t>
      </w:r>
    </w:p>
    <w:p>
      <w:pPr>
        <w:spacing w:before="191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/>
      </w:r>
      <w:r>
        <w:rPr>
          <w:b w:val="true"/>
          <w:sz w:val="16"/>
          <w:szCs w:val="16"/>
          <w:rFonts w:ascii="Arial" w:hAnsi="Arial" w:cs="Arial"/>
          <w:color w:val="231f20"/>
          <w:spacing w:val="307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Dias vs. Commissioner General of Inland Revenue</w:t>
      </w:r>
    </w:p>
    <w:p>
      <w:pPr>
        <w:spacing w:before="268" w:line="186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JUDICATURE ACT –</w:t>
      </w:r>
      <w:r>
        <w:rPr>
          <w:b w:val="true"/>
          <w:sz w:val="16"/>
          <w:szCs w:val="16"/>
          <w:rFonts w:ascii="Arial" w:hAnsi="Arial" w:cs="Arial"/>
          <w:color w:val="231f2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46 – Section 47 – Section 47 (1) (b) – Transfer</w:t>
      </w:r>
      <w:r>
        <w:rPr>
          <w:sz w:val="16"/>
          <w:szCs w:val="16"/>
          <w:rFonts w:ascii="Arial" w:hAnsi="Arial" w:cs="Arial"/>
          <w:color w:val="231f20"/>
          <w:spacing w:val="385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22</w:t>
      </w:r>
    </w:p>
    <w:p>
      <w:pPr>
        <w:spacing w:before="57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of</w:t>
      </w:r>
      <w:r>
        <w:rPr>
          <w:sz w:val="16"/>
          <w:szCs w:val="16"/>
          <w:rFonts w:ascii="Arial" w:hAnsi="Arial" w:cs="Arial"/>
          <w:color w:val="231f2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case</w:t>
      </w:r>
      <w:r>
        <w:rPr>
          <w:sz w:val="16"/>
          <w:szCs w:val="16"/>
          <w:rFonts w:ascii="Arial" w:hAnsi="Arial" w:cs="Arial"/>
          <w:color w:val="231f2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–</w:t>
      </w:r>
      <w:r>
        <w:rPr>
          <w:sz w:val="16"/>
          <w:szCs w:val="16"/>
          <w:rFonts w:ascii="Arial" w:hAnsi="Arial" w:cs="Arial"/>
          <w:color w:val="231f2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Question</w:t>
      </w:r>
      <w:r>
        <w:rPr>
          <w:sz w:val="16"/>
          <w:szCs w:val="16"/>
          <w:rFonts w:ascii="Arial" w:hAnsi="Arial" w:cs="Arial"/>
          <w:color w:val="231f2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</w:t>
      </w:r>
      <w:r>
        <w:rPr>
          <w:sz w:val="16"/>
          <w:szCs w:val="16"/>
          <w:rFonts w:ascii="Arial" w:hAnsi="Arial" w:cs="Arial"/>
          <w:color w:val="231f2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jurisdiction</w:t>
      </w:r>
      <w:r>
        <w:rPr>
          <w:sz w:val="16"/>
          <w:szCs w:val="16"/>
          <w:rFonts w:ascii="Arial" w:hAnsi="Arial" w:cs="Arial"/>
          <w:color w:val="231f2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and</w:t>
      </w:r>
      <w:r>
        <w:rPr>
          <w:sz w:val="16"/>
          <w:szCs w:val="16"/>
          <w:rFonts w:ascii="Arial" w:hAnsi="Arial" w:cs="Arial"/>
          <w:color w:val="231f2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prescription</w:t>
      </w:r>
      <w:r>
        <w:rPr>
          <w:sz w:val="16"/>
          <w:szCs w:val="16"/>
          <w:rFonts w:ascii="Arial" w:hAnsi="Arial" w:cs="Arial"/>
          <w:color w:val="231f2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–</w:t>
      </w:r>
      <w:r>
        <w:rPr>
          <w:sz w:val="16"/>
          <w:szCs w:val="16"/>
          <w:rFonts w:ascii="Arial" w:hAnsi="Arial" w:cs="Arial"/>
          <w:color w:val="231f20"/>
          <w:spacing w:val="6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Are</w:t>
      </w:r>
      <w:r>
        <w:rPr>
          <w:sz w:val="16"/>
          <w:szCs w:val="16"/>
          <w:rFonts w:ascii="Arial" w:hAnsi="Arial" w:cs="Arial"/>
          <w:color w:val="231f2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they</w:t>
      </w:r>
    </w:p>
    <w:p>
      <w:pPr>
        <w:spacing w:before="75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questions of law of unusual difficulty?</w:t>
      </w:r>
    </w:p>
    <w:p>
      <w:pPr>
        <w:spacing w:before="187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/>
      </w:r>
      <w:r>
        <w:rPr>
          <w:b w:val="true"/>
          <w:sz w:val="16"/>
          <w:szCs w:val="16"/>
          <w:rFonts w:ascii="Arial" w:hAnsi="Arial" w:cs="Arial"/>
          <w:color w:val="231f20"/>
          <w:spacing w:val="307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Karunaratne vs. Simon Singho and others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711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Siriwardana v. Seneviratne and 4 others</w:t>
      </w:r>
    </w:p>
    <w:p>
      <w:pPr>
        <w:spacing w:before="6" w:line="214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5875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</w:t>
      </w:r>
    </w:p>
    <w:p>
      <w:pPr>
        <w:spacing w:before="826" w:line="204" w:lineRule="exact"/>
        <w:ind w:left="1752"/>
      </w:pPr>
      <w:r>
        <w:rPr>
          <w:b w:val="true"/>
          <w:sz w:val="21"/>
          <w:szCs w:val="21"/>
          <w:rFonts w:ascii="Arial" w:hAnsi="Arial" w:cs="Arial"/>
          <w:color w:val="231f20"/>
        </w:rPr>
        <w:t xml:space="preserve">SIRIwARDANA v. SENEvIRATNE AND 4 OTHERS</w:t>
      </w:r>
    </w:p>
    <w:p>
      <w:pPr>
        <w:spacing w:before="585" w:line="211" w:lineRule="exact"/>
        <w:ind w:left="1077"/>
      </w:pPr>
      <w:r>
        <w:rPr>
          <w:spacing w:val="20"/>
          <w:sz w:val="18"/>
          <w:szCs w:val="18"/>
          <w:rFonts w:ascii="Bookman Old Style" w:hAnsi="Bookman Old Style" w:cs="Bookman Old Style"/>
          <w:color w:val="231f20"/>
        </w:rPr>
        <w:t xml:space="preserve">Supreme Court</w:t>
      </w:r>
    </w:p>
    <w:p>
      <w:pPr>
        <w:spacing w:before="24" w:line="211" w:lineRule="exact"/>
        <w:ind w:left="1077"/>
      </w:pPr>
      <w:r>
        <w:rPr>
          <w:spacing w:val="12"/>
          <w:sz w:val="18"/>
          <w:szCs w:val="18"/>
          <w:rFonts w:ascii="Bookman Old Style" w:hAnsi="Bookman Old Style" w:cs="Bookman Old Style"/>
          <w:color w:val="231f20"/>
        </w:rPr>
        <w:t xml:space="preserve">Dr. Shirani a. BanDaranayake, J.,</w:t>
      </w:r>
    </w:p>
    <w:p>
      <w:pPr>
        <w:spacing w:before="24" w:line="211" w:lineRule="exact"/>
        <w:ind w:left="1077"/>
      </w:pPr>
      <w:r>
        <w:rPr>
          <w:spacing w:val="10"/>
          <w:sz w:val="18"/>
          <w:szCs w:val="18"/>
          <w:rFonts w:ascii="Bookman Old Style" w:hAnsi="Bookman Old Style" w:cs="Bookman Old Style"/>
          <w:color w:val="231f20"/>
        </w:rPr>
        <w:t xml:space="preserve">Sripavan, J. anD</w:t>
      </w:r>
    </w:p>
    <w:p>
      <w:pPr>
        <w:spacing w:before="24" w:line="211" w:lineRule="exact"/>
        <w:ind w:left="1077"/>
      </w:pPr>
      <w:r>
        <w:rPr>
          <w:spacing w:val="13"/>
          <w:sz w:val="18"/>
          <w:szCs w:val="18"/>
          <w:rFonts w:ascii="Bookman Old Style" w:hAnsi="Bookman Old Style" w:cs="Bookman Old Style"/>
          <w:color w:val="231f20"/>
        </w:rPr>
        <w:t xml:space="preserve">SureSh ChanDra, J.</w:t>
      </w:r>
    </w:p>
    <w:p>
      <w:pPr>
        <w:spacing w:before="24" w:line="211" w:lineRule="exact"/>
        <w:ind w:left="1077"/>
      </w:pPr>
      <w:r>
        <w:rPr>
          <w:spacing w:val="8"/>
          <w:sz w:val="18"/>
          <w:szCs w:val="18"/>
          <w:rFonts w:ascii="Bookman Old Style" w:hAnsi="Bookman Old Style" w:cs="Bookman Old Style"/>
          <w:color w:val="231f20"/>
        </w:rPr>
        <w:t xml:space="preserve">S.C. (F.r.) appliCation no. 589/2009</w:t>
      </w:r>
    </w:p>
    <w:p>
      <w:pPr>
        <w:spacing w:before="0" w:line="158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July 22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nD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, 2010</w:t>
      </w:r>
    </w:p>
    <w:p>
      <w:pPr>
        <w:spacing w:before="52" w:line="183" w:lineRule="exact"/>
        <w:ind w:left="1077"/>
      </w:pPr>
      <w:r>
        <w:rPr>
          <w:spacing w:val="14"/>
          <w:sz w:val="18"/>
          <w:szCs w:val="18"/>
          <w:rFonts w:ascii="Bookman Old Style" w:hAnsi="Bookman Old Style" w:cs="Bookman Old Style"/>
          <w:color w:val="231f20"/>
        </w:rPr>
        <w:t xml:space="preserve">auguSt 26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2010</w:t>
      </w:r>
    </w:p>
    <w:p>
      <w:pPr>
        <w:spacing w:before="338" w:line="211" w:lineRule="exact"/>
        <w:ind w:left="1077"/>
      </w:pPr>
      <w:r>
        <w:rPr>
          <w:b w:val="true"/>
          <w:i w:val="true"/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Constitution – Fundamental Rights – Article 12 (1) – All persons</w:t>
      </w:r>
    </w:p>
    <w:p>
      <w:pPr>
        <w:spacing w:before="24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are equal before the law and are entitled to the equal protection</w:t>
      </w:r>
    </w:p>
    <w:p>
      <w:pPr>
        <w:spacing w:before="24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of the law – Concept of legitimate expectation</w:t>
      </w:r>
    </w:p>
    <w:p>
      <w:pPr>
        <w:spacing w:before="145" w:line="183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petitioner complained that the 1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st</w:t>
      </w:r>
      <w:r>
        <w:rPr>
          <w:sz w:val="10"/>
          <w:szCs w:val="10"/>
          <w:rFonts w:ascii="Bookman Old Style" w:hAnsi="Bookman Old Style" w:cs="Bookman Old Style"/>
          <w:color w:val="231f20"/>
          <w:spacing w:val="1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 2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nd</w:t>
      </w:r>
      <w:r>
        <w:rPr>
          <w:sz w:val="10"/>
          <w:szCs w:val="10"/>
          <w:rFonts w:ascii="Bookman Old Style" w:hAnsi="Bookman Old Style" w:cs="Bookman Old Style"/>
          <w:color w:val="231f20"/>
          <w:spacing w:val="1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respondents had delayed</w:t>
      </w:r>
    </w:p>
    <w:p>
      <w:pPr>
        <w:spacing w:before="102" w:line="211" w:lineRule="exact"/>
        <w:ind w:left="1077"/>
      </w:pP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her appointment as a Social Welfare Superintendent and thereby had</w:t>
      </w:r>
    </w:p>
    <w:p>
      <w:pPr>
        <w:spacing w:before="24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violated her fundamental rights guaranteed in terms of article 12 (1)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 the Constitution. the petitioner contended that she had a legitimate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expectation that she would be appointed to the next available vacancy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based</w:t>
      </w:r>
      <w:r>
        <w:rPr>
          <w:sz w:val="18"/>
          <w:szCs w:val="18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on</w:t>
      </w:r>
      <w:r>
        <w:rPr>
          <w:sz w:val="18"/>
          <w:szCs w:val="18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result</w:t>
      </w:r>
      <w:r>
        <w:rPr>
          <w:sz w:val="18"/>
          <w:szCs w:val="18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</w:t>
      </w:r>
      <w:r>
        <w:rPr>
          <w:sz w:val="18"/>
          <w:szCs w:val="18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examination</w:t>
      </w:r>
      <w:r>
        <w:rPr>
          <w:sz w:val="18"/>
          <w:szCs w:val="18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held</w:t>
      </w:r>
      <w:r>
        <w:rPr>
          <w:sz w:val="18"/>
          <w:szCs w:val="18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on</w:t>
      </w:r>
      <w:r>
        <w:rPr>
          <w:sz w:val="18"/>
          <w:szCs w:val="18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23.06.2007.</w:t>
      </w:r>
      <w:r>
        <w:rPr>
          <w:sz w:val="18"/>
          <w:szCs w:val="18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24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petitioner submitted that she believed that the said appointment was</w:t>
      </w:r>
    </w:p>
    <w:p>
      <w:pPr>
        <w:spacing w:before="24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delayed or not flled due to the representations that were made by the</w:t>
      </w:r>
    </w:p>
    <w:p>
      <w:pPr>
        <w:spacing w:before="24" w:line="211" w:lineRule="exact"/>
        <w:ind w:left="1077"/>
      </w:pP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Trade Union of the Social Services Offcers of the Western Province, to</w:t>
      </w:r>
    </w:p>
    <w:p>
      <w:pPr>
        <w:spacing w:before="0" w:line="158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1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st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respondent.</w:t>
      </w:r>
    </w:p>
    <w:p>
      <w:pPr>
        <w:spacing w:before="272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</w:t>
      </w:r>
    </w:p>
    <w:p>
      <w:pPr>
        <w:spacing w:before="19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a careful consideration of the doctrine of legitimate expectation</w:t>
      </w:r>
    </w:p>
    <w:p>
      <w:pPr>
        <w:spacing w:before="2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shows</w:t>
      </w:r>
      <w:r>
        <w:rPr>
          <w:sz w:val="18"/>
          <w:szCs w:val="18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that</w:t>
      </w:r>
      <w:r>
        <w:rPr>
          <w:sz w:val="18"/>
          <w:szCs w:val="18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whether</w:t>
      </w:r>
      <w:r>
        <w:rPr>
          <w:sz w:val="18"/>
          <w:szCs w:val="18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</w:t>
      </w:r>
      <w:r>
        <w:rPr>
          <w:sz w:val="18"/>
          <w:szCs w:val="18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expectation</w:t>
      </w:r>
      <w:r>
        <w:rPr>
          <w:sz w:val="18"/>
          <w:szCs w:val="18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is</w:t>
      </w:r>
      <w:r>
        <w:rPr>
          <w:sz w:val="18"/>
          <w:szCs w:val="18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legitimate</w:t>
      </w:r>
      <w:r>
        <w:rPr>
          <w:sz w:val="18"/>
          <w:szCs w:val="18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or</w:t>
      </w:r>
      <w:r>
        <w:rPr>
          <w:sz w:val="18"/>
          <w:szCs w:val="18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not</w:t>
      </w:r>
      <w:r>
        <w:rPr>
          <w:sz w:val="18"/>
          <w:szCs w:val="18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is</w:t>
      </w:r>
      <w:r>
        <w:rPr>
          <w:sz w:val="18"/>
          <w:szCs w:val="18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</w:t>
      </w:r>
    </w:p>
    <w:p>
      <w:pPr>
        <w:spacing w:before="24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question of fact. this had to be decided not only on the basis of</w:t>
      </w:r>
    </w:p>
    <w:p>
      <w:pPr>
        <w:spacing w:before="2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application made by the aggrieved party before Court, but also</w:t>
      </w:r>
    </w:p>
    <w:p>
      <w:pPr>
        <w:spacing w:before="24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taking into consideration whether there had been any arbitrary</w:t>
      </w:r>
    </w:p>
    <w:p>
      <w:pPr>
        <w:spacing w:before="2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exercise of power by the administrative authority in question.</w:t>
      </w:r>
    </w:p>
    <w:p>
      <w:pPr>
        <w:spacing w:before="19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the concept of equal protection referred to in article 12(1) of the</w:t>
      </w:r>
    </w:p>
    <w:p>
      <w:pPr>
        <w:spacing w:before="2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Constitution</w:t>
      </w:r>
      <w:r>
        <w:rPr>
          <w:sz w:val="18"/>
          <w:szCs w:val="18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embodies</w:t>
      </w:r>
      <w:r>
        <w:rPr>
          <w:sz w:val="18"/>
          <w:szCs w:val="18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</w:t>
      </w:r>
      <w:r>
        <w:rPr>
          <w:sz w:val="18"/>
          <w:szCs w:val="18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guarantee</w:t>
      </w:r>
      <w:r>
        <w:rPr>
          <w:sz w:val="18"/>
          <w:szCs w:val="18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against</w:t>
      </w:r>
      <w:r>
        <w:rPr>
          <w:sz w:val="18"/>
          <w:szCs w:val="18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arbitrariness</w:t>
      </w:r>
      <w:r>
        <w:rPr>
          <w:sz w:val="18"/>
          <w:szCs w:val="18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</w:t>
      </w:r>
    </w:p>
    <w:p>
      <w:pPr>
        <w:spacing w:before="24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unreasonableness. the concept of legitimate expectation would</w:t>
      </w:r>
    </w:p>
    <w:p>
      <w:pPr>
        <w:spacing w:before="2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embrace the principle that in the interest of good administration it</w:t>
      </w:r>
    </w:p>
    <w:p>
      <w:pPr>
        <w:spacing w:before="2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is necessary for the relevant authority to act fairly.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</w:t>
      </w:r>
      <w:r>
        <w:rPr>
          <w:sz w:val="18"/>
          <w:szCs w:val="18"/>
          <w:rFonts w:ascii="Book Antiqua" w:hAnsi="Book Antiqua" w:cs="Book Antiqua"/>
          <w:color w:val="231f20"/>
          <w:spacing w:val="209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40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 mere hope or an expectation cannot be treated as having a legiti-</w:t>
      </w:r>
    </w:p>
    <w:p>
      <w:pPr>
        <w:spacing w:before="0" w:line="210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mate expectation.</w:t>
      </w:r>
    </w:p>
    <w:p>
      <w:pPr>
        <w:spacing w:before="16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 Dr. Shirani a. Bandaranayake, C.J.</w:t>
      </w:r>
    </w:p>
    <w:p>
      <w:pPr>
        <w:spacing w:before="16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“the</w:t>
      </w:r>
      <w:r>
        <w:rPr>
          <w:sz w:val="18"/>
          <w:szCs w:val="18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interpretation</w:t>
      </w:r>
      <w:r>
        <w:rPr>
          <w:sz w:val="18"/>
          <w:szCs w:val="18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suggested</w:t>
      </w:r>
      <w:r>
        <w:rPr>
          <w:sz w:val="18"/>
          <w:szCs w:val="18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by</w:t>
      </w:r>
      <w:r>
        <w:rPr>
          <w:sz w:val="18"/>
          <w:szCs w:val="18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learned</w:t>
      </w:r>
      <w:r>
        <w:rPr>
          <w:sz w:val="18"/>
          <w:szCs w:val="18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Counsel</w:t>
      </w:r>
      <w:r>
        <w:rPr>
          <w:sz w:val="18"/>
          <w:szCs w:val="18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</w:t>
      </w:r>
      <w:r>
        <w:rPr>
          <w:sz w:val="18"/>
          <w:szCs w:val="18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0" w:line="209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petitioner, that the petitioner had a legitimate expectation that</w:t>
      </w:r>
    </w:p>
    <w:p>
      <w:pPr>
        <w:spacing w:before="0" w:line="209" w:lineRule="exact"/>
        <w:ind w:left="1530"/>
      </w:pP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she would be appointed for the next available vacancy, since</w:t>
      </w:r>
    </w:p>
    <w:p>
      <w:pPr>
        <w:spacing w:before="0" w:line="132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she was placed 3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rd</w:t>
      </w:r>
      <w:r>
        <w:rPr>
          <w:sz w:val="10"/>
          <w:szCs w:val="10"/>
          <w:rFonts w:ascii="Bookman Old Style" w:hAnsi="Bookman Old Style" w:cs="Bookman Old Style"/>
          <w:color w:val="231f20"/>
          <w:spacing w:val="41"/>
        </w:rPr>
        <w:t xml:space="preserve"> </w:t>
      </w: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in the order of merit at the examination can-</w:t>
      </w:r>
    </w:p>
    <w:p>
      <w:pPr>
        <w:spacing w:before="76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not be accepted, as such an interpretation to paragraph 3 of the</w:t>
      </w:r>
    </w:p>
    <w:p>
      <w:pPr>
        <w:spacing w:before="0" w:line="210" w:lineRule="exact"/>
        <w:ind w:left="1530"/>
      </w:pPr>
      <w:r>
        <w:rPr>
          <w:spacing w:val="-4"/>
          <w:sz w:val="18"/>
          <w:szCs w:val="18"/>
          <w:rFonts w:ascii="Bookman Old Style" w:hAnsi="Bookman Old Style" w:cs="Bookman Old Style"/>
          <w:color w:val="231f20"/>
        </w:rPr>
        <w:t xml:space="preserve">Gazette Notifcation of 08.12.2000(A) would give rise to uncertainty in</w:t>
      </w:r>
    </w:p>
    <w:p>
      <w:pPr>
        <w:spacing w:before="0" w:line="209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flling future vacancies. Moreover, that would create an unreason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-</w:t>
      </w:r>
    </w:p>
    <w:p>
      <w:pPr>
        <w:spacing w:before="0" w:line="209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able and irrational procedure in flling up future vacancies as that</w:t>
      </w:r>
    </w:p>
    <w:p>
      <w:pPr>
        <w:spacing w:before="0" w:line="209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would prevent persons, who would be eligible to apply for the said</w:t>
      </w:r>
    </w:p>
    <w:p>
      <w:pPr>
        <w:spacing w:before="0" w:line="209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positions”.</w:t>
      </w:r>
    </w:p>
    <w:p>
      <w:pPr>
        <w:spacing w:before="168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Cases referred to:</w:t>
      </w:r>
    </w:p>
    <w:p>
      <w:pPr>
        <w:spacing w:before="16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Schmidt v. Secretary of State for Home Affairs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pacing w:val="12"/>
          <w:sz w:val="18"/>
          <w:szCs w:val="18"/>
          <w:rFonts w:ascii="Bookman Old Style" w:hAnsi="Bookman Old Style" w:cs="Bookman Old Style"/>
          <w:color w:val="231f20"/>
        </w:rPr>
        <w:t xml:space="preserve">– (1969) 1 all er</w:t>
      </w:r>
    </w:p>
    <w:p>
      <w:pPr>
        <w:spacing w:before="0" w:line="209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904</w:t>
      </w:r>
    </w:p>
    <w:p>
      <w:pPr>
        <w:spacing w:before="83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Breen v. Amalgamated Engineering  Union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(1971) 1 all er 1148</w:t>
      </w:r>
    </w:p>
    <w:p>
      <w:pPr>
        <w:spacing w:before="83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Re Westminister City Council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(1986) aC 668</w:t>
      </w:r>
    </w:p>
    <w:p>
      <w:pPr>
        <w:spacing w:before="83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(4)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Attorney – General of Hong Kong v. Ng Tuen Shiu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"/>
        </w:rPr>
        <w:t xml:space="preserve"> </w:t>
      </w: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– (1983) 2 all er</w:t>
      </w:r>
    </w:p>
    <w:p>
      <w:pPr>
        <w:spacing w:before="0" w:line="210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346</w:t>
      </w:r>
    </w:p>
    <w:p>
      <w:pPr>
        <w:spacing w:before="83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(5)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pacing w:val="-2"/>
          <w:sz w:val="18"/>
          <w:szCs w:val="18"/>
          <w:rFonts w:ascii="Bookman Old Style" w:hAnsi="Bookman Old Style" w:cs="Bookman Old Style"/>
          <w:color w:val="231f20"/>
        </w:rPr>
        <w:t xml:space="preserve">Council of Civil Service Unions v. Minister for the Civil Service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-1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(1984)</w:t>
      </w:r>
    </w:p>
    <w:p>
      <w:pPr>
        <w:spacing w:before="0" w:line="209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3 all er 935</w:t>
      </w:r>
    </w:p>
    <w:p>
      <w:pPr>
        <w:spacing w:before="83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(6)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Union of India v. Hindustan Development Corporation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(1933) 3</w:t>
      </w:r>
    </w:p>
    <w:p>
      <w:pPr>
        <w:spacing w:before="0" w:line="209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SCC 499</w:t>
      </w:r>
    </w:p>
    <w:p>
      <w:pPr>
        <w:spacing w:before="83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(7)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pacing w:val="-3"/>
          <w:sz w:val="18"/>
          <w:szCs w:val="18"/>
          <w:rFonts w:ascii="Bookman Old Style" w:hAnsi="Bookman Old Style" w:cs="Bookman Old Style"/>
          <w:color w:val="231f20"/>
        </w:rPr>
        <w:t xml:space="preserve">Attorney General for New South Wales v. Quinn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-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(1990) 64 australian</w:t>
      </w:r>
    </w:p>
    <w:p>
      <w:pPr>
        <w:spacing w:before="0" w:line="210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lJr 327</w:t>
      </w:r>
    </w:p>
    <w:p>
      <w:pPr>
        <w:spacing w:before="168" w:line="211" w:lineRule="exact"/>
        <w:ind w:left="1077"/>
      </w:pPr>
      <w:r>
        <w:rPr>
          <w:b w:val="true"/>
          <w:spacing w:val="13"/>
          <w:sz w:val="18"/>
          <w:szCs w:val="18"/>
          <w:rFonts w:ascii="Bookman Old Style" w:hAnsi="Bookman Old Style" w:cs="Bookman Old Style"/>
          <w:color w:val="231f20"/>
        </w:rPr>
        <w:t xml:space="preserve">AppliCAtion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complaining</w:t>
      </w:r>
      <w:r>
        <w:rPr>
          <w:sz w:val="18"/>
          <w:szCs w:val="18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</w:t>
      </w:r>
      <w:r>
        <w:rPr>
          <w:sz w:val="18"/>
          <w:szCs w:val="18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infringement</w:t>
      </w:r>
      <w:r>
        <w:rPr>
          <w:sz w:val="18"/>
          <w:szCs w:val="18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</w:t>
      </w:r>
      <w:r>
        <w:rPr>
          <w:sz w:val="18"/>
          <w:szCs w:val="18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fundamental</w:t>
      </w:r>
      <w:r>
        <w:rPr>
          <w:sz w:val="18"/>
          <w:szCs w:val="18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rights</w:t>
      </w:r>
    </w:p>
    <w:p>
      <w:pPr>
        <w:spacing w:before="0" w:line="209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guaranteed under article 12 (1) of the Constitution.</w:t>
      </w:r>
    </w:p>
    <w:p>
      <w:pPr>
        <w:spacing w:before="168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A.H.H. Perera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petitioner</w:t>
      </w:r>
    </w:p>
    <w:p>
      <w:pPr>
        <w:spacing w:before="84" w:line="183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Nerin Pulle, SSC,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1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st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to 3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rd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 5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respondents</w:t>
      </w:r>
    </w:p>
    <w:p>
      <w:pPr>
        <w:spacing w:before="210" w:line="211" w:lineRule="exact"/>
        <w:ind w:left="624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Cur.adv.vult</w:t>
      </w:r>
    </w:p>
    <w:p>
      <w:pPr>
        <w:spacing w:before="11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march 10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2011</w:t>
      </w:r>
    </w:p>
    <w:p>
      <w:pPr>
        <w:spacing w:before="152" w:line="246" w:lineRule="exact"/>
        <w:ind w:left="1077"/>
      </w:pPr>
      <w:r>
        <w:rPr>
          <w:b w:val="true"/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Dr. SHirAni A. BAnDArAnAyAke, J.</w:t>
      </w:r>
    </w:p>
    <w:p>
      <w:pPr>
        <w:spacing w:before="211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petitioner was a matron at the Seth Sevana State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elders home at mirigama and had commenced her duties on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711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Siriwardana v. Seneviratne and 4 others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587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(Dr. Shirani A. Bandaranayake,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710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15.10.1996. Consequent to a notice published in the govern-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ment gazette of 08.12.2006 by the Secretary to the provincial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public Service Commission of the Western province (a), the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sat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examination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pertaining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recruitment of Social Welfare Superintendent of the Depart-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ment of Social Services of the Western province. according</w:t>
      </w:r>
    </w:p>
    <w:p>
      <w:pPr>
        <w:spacing w:before="0" w:line="21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the petitioner she was placed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4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order of merit at that</w:t>
      </w:r>
    </w:p>
    <w:p>
      <w:pPr>
        <w:spacing w:before="1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examination. however as there had been only two vacancies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to be flled on the basis of the said examination, viz., at the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Bellantara Specialized Children’s home and the gangodawila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house of Detention, she could not be appointed as a Social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Welfare Superintendent. nevertheless, the petitioner had a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legitimate expectation founded on the basis of paragraph 3 of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Gazette Notifcation dated 08.12.2006 (A), that she would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 appointed to the next available vacancy.</w:t>
      </w:r>
    </w:p>
    <w:p>
      <w:pPr>
        <w:spacing w:before="25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12.12.2008, the Social Welfare Superintendent of the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Department of Social Services of the Western province, who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was the administrator and the Supervisor of the State elder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home at mirigama had retired and a vacancy of the said posi-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 had arisen since that date. the petitioner submitted that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offcer, who retired had availed himself of his leave prior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to retirement in September 2008 and acting arrangements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were made to attend to the duties of that offcer. Accordingly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petitioner stated that she was requested to attend to the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relevant duties for two (2) days each week.</w:t>
      </w:r>
    </w:p>
    <w:p>
      <w:pPr>
        <w:spacing w:before="25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also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submitted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she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directed</w:t>
      </w:r>
    </w:p>
    <w:p>
      <w:pPr>
        <w:spacing w:before="0" w:line="21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appear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before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22.06.2009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</w:t>
      </w:r>
    </w:p>
    <w:p>
      <w:pPr>
        <w:spacing w:before="145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documents inclusive of a certifcate from the Head of the</w:t>
      </w:r>
    </w:p>
    <w:p>
      <w:pPr>
        <w:spacing w:before="5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Department. accordingly, the petitioner had appeared before a</w:t>
      </w:r>
    </w:p>
    <w:p>
      <w:pPr>
        <w:spacing w:before="0" w:line="21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Committee, where the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3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was the Chairman and</w:t>
      </w:r>
    </w:p>
    <w:p>
      <w:pPr>
        <w:spacing w:before="88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later the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5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had told her that the said Committee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4</w:t>
      </w:r>
      <w:r>
        <w:rPr>
          <w:sz w:val="18"/>
          <w:szCs w:val="18"/>
          <w:rFonts w:ascii="Book Antiqua" w:hAnsi="Book Antiqua" w:cs="Book Antiqua"/>
          <w:color w:val="231f20"/>
          <w:spacing w:val="209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 summoned her to  scrutinize her qualifcations to recom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mend her for an appointment as a Social Welfare Superin-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tendent.</w:t>
      </w:r>
    </w:p>
    <w:p>
      <w:pPr>
        <w:spacing w:before="251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petitioner also submitted that she verily believed</w:t>
      </w:r>
    </w:p>
    <w:p>
      <w:pPr>
        <w:spacing w:before="5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that the said appointment was not flled due to the repre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sentations that were made by the registered trade union of</w:t>
      </w:r>
    </w:p>
    <w:p>
      <w:pPr>
        <w:spacing w:before="0" w:line="20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Social Services Offcers of the Western Province, to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</w:p>
    <w:p>
      <w:pPr>
        <w:spacing w:before="8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respondent. She had alleged that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3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is of the</w:t>
      </w:r>
    </w:p>
    <w:p>
      <w:pPr>
        <w:spacing w:before="14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view that there is merit in the representations made by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trade union against her.</w:t>
      </w:r>
    </w:p>
    <w:p>
      <w:pPr>
        <w:spacing w:before="194" w:line="213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accordingly, the petitioner complained that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</w:p>
    <w:p>
      <w:pPr>
        <w:spacing w:before="8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respondents had delayed her appointment and thereby</w:t>
      </w:r>
    </w:p>
    <w:p>
      <w:pPr>
        <w:spacing w:before="14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had violated her fundamental rights guaranteed in terms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of article 12(1) of the Constitution for which this Court had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granted leave to proceed.</w:t>
      </w:r>
    </w:p>
    <w:p>
      <w:pPr>
        <w:spacing w:before="2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petitioner’s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complaint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based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paragraph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</w:t>
      </w:r>
    </w:p>
    <w:p>
      <w:pPr>
        <w:spacing w:before="5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of the Gazette Notifcation dated 08.12.2006 (A). The said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paragraph 3 is as follows:</w:t>
      </w:r>
    </w:p>
    <w:p>
      <w:pPr>
        <w:spacing w:before="2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“03. number of vacancies existing –</w:t>
      </w:r>
    </w:p>
    <w:p>
      <w:pPr>
        <w:spacing w:before="2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(1)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Bellantara Specialized Children’s home – 01</w:t>
      </w:r>
    </w:p>
    <w:p>
      <w:pPr>
        <w:spacing w:before="16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(2)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gangodawila  house of Detention – 01</w:t>
      </w:r>
    </w:p>
    <w:p>
      <w:pPr>
        <w:spacing w:before="2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although the number of vacancies calculated at present is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 indicated above, the said number of vacancies is likely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be more or less depending on exigencies of the service</w:t>
      </w:r>
    </w:p>
    <w:p>
      <w:pPr>
        <w:spacing w:before="53" w:line="246" w:lineRule="exact"/>
        <w:ind w:left="1474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at the time of recruitment. the decision of the Western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provincial public Service Commission with regard to the</w:t>
      </w:r>
    </w:p>
    <w:p>
      <w:pPr>
        <w:spacing w:before="6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number of vacancies that would be flled will be fnal and</w:t>
      </w:r>
    </w:p>
    <w:p>
      <w:pPr>
        <w:spacing w:before="6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conclusive.”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711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Siriwardana v. Seneviratne and 4 others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587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(Dr. Shirani A. Bandaranayake,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710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5</w:t>
      </w:r>
    </w:p>
    <w:p>
      <w:pPr>
        <w:spacing w:before="383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learned Counsel for the petitioner contended that 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relies on the phrase that ‘although the number of vacancies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calculated at present is as indicated above, the said number</w:t>
      </w:r>
    </w:p>
    <w:p>
      <w:pPr>
        <w:spacing w:before="4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of vacancies is likely to be more or less depending on the</w:t>
      </w:r>
    </w:p>
    <w:p>
      <w:pPr>
        <w:spacing w:before="49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exigencies of the service at the time of recruitment’ and there-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fore that the petitioner had a legitimate expectation that she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would be recruited for the next vacancy in December 2008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based on the results of the examination held on 23.06.2007.</w:t>
      </w:r>
    </w:p>
    <w:p>
      <w:pPr>
        <w:spacing w:before="247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it is to be noted that in paragraph 3 of the said gazette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Notifcation of 08.12.2006 (A), reference was made only for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two vacancies that existed at the time of the said Notifcation.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it was further stated that the number of vacancies could be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more or less depending on exigencies of the service, however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 the time of recruitment.</w:t>
      </w:r>
    </w:p>
    <w:p>
      <w:pPr>
        <w:spacing w:before="247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it is not disputed that the closing date for applications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  26.01.2007  and  the  recruitments  were  made  on  the</w:t>
      </w:r>
    </w:p>
    <w:p>
      <w:pPr>
        <w:spacing w:before="4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basis of the examination held on 23.06.2007 to fll up the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two vacancies that had existed. it is also not disputed  that</w:t>
      </w:r>
    </w:p>
    <w:p>
      <w:pPr>
        <w:spacing w:before="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at the time of the publication of the Gazette Notifcation in</w:t>
      </w:r>
    </w:p>
    <w:p>
      <w:pPr>
        <w:spacing w:before="49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December 2006 and at the time of the examination, there had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 only two vacancies to be flled in the positions of Social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Welfare Superintendents of the Western provincial Depart-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ment of Social Services.</w:t>
      </w:r>
    </w:p>
    <w:p>
      <w:pPr>
        <w:spacing w:before="24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 stated earlier, paragraph 3 of the Gazette Notifcation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of 08.12.2006 clearly had stated that the number of vacan-</w:t>
      </w:r>
    </w:p>
    <w:p>
      <w:pPr>
        <w:spacing w:before="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cies would be more or less depending on exigencies of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service</w:t>
      </w:r>
      <w:r>
        <w:rPr>
          <w:sz w:val="21"/>
          <w:szCs w:val="21"/>
          <w:rFonts w:ascii="Bookman Old Style" w:hAnsi="Bookman Old Style" w:cs="Bookman Old Style"/>
          <w:color w:val="231f20"/>
          <w:spacing w:val="8"/>
        </w:rPr>
        <w:t xml:space="preserve"> </w:t>
      </w:r>
      <w:r>
        <w:rPr>
          <w:b w:val="true"/>
          <w:spacing w:val="-5"/>
          <w:sz w:val="21"/>
          <w:szCs w:val="21"/>
          <w:rFonts w:ascii="DejaVu Serif" w:hAnsi="DejaVu Serif" w:cs="DejaVu Serif"/>
          <w:color w:val="231f20"/>
        </w:rPr>
        <w:t xml:space="preserve">‘at the time of recruitment’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 a plain reading of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said paragraph 3 therefore clearly indicates that the number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of vacancies should be advertised or fnally decided at least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by the date of recruitment. on the date of recruitment, the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respondents had flled only two (2) vacancies that had been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6</w:t>
      </w:r>
      <w:r>
        <w:rPr>
          <w:sz w:val="18"/>
          <w:szCs w:val="18"/>
          <w:rFonts w:ascii="Book Antiqua" w:hAnsi="Book Antiqua" w:cs="Book Antiqua"/>
          <w:color w:val="231f20"/>
          <w:spacing w:val="209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advertised and there is no material to indicate as to whether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  had  been  any  other  vacancies  at  that  time.  in 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circumstances,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along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flling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said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two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(2)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vacancies, the purpose of the holding of the relevant exami-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nation on 23.06.2007 became fulflled and the results of that</w:t>
      </w:r>
    </w:p>
    <w:p>
      <w:pPr>
        <w:spacing w:before="5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examination thereafter cannot be used for flling any other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vacancies of the post of Social Welfare Superintendents.</w:t>
      </w:r>
    </w:p>
    <w:p>
      <w:pPr>
        <w:spacing w:before="2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contention of the learned Counsel  for the petitioner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 that in view of paragraph 3 of the Gazette Notifcation of</w:t>
      </w:r>
    </w:p>
    <w:p>
      <w:pPr>
        <w:spacing w:before="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08.12.2006 (a), the petitioner had a legitimate expectation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she would be appointed as a Social Welfare Superinten-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dent and therefore the petitioner should be appointed to the</w:t>
      </w:r>
    </w:p>
    <w:p>
      <w:pPr>
        <w:spacing w:before="5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existing vacancy at the Seth Sevane State elders home at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mirigama.</w:t>
      </w:r>
    </w:p>
    <w:p>
      <w:pPr>
        <w:spacing w:before="2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4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term,</w:t>
      </w:r>
      <w:r>
        <w:rPr>
          <w:sz w:val="21"/>
          <w:szCs w:val="21"/>
          <w:rFonts w:ascii="Bookman Old Style" w:hAnsi="Bookman Old Style" w:cs="Bookman Old Style"/>
          <w:color w:val="231f20"/>
          <w:spacing w:val="14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now</w:t>
      </w:r>
      <w:r>
        <w:rPr>
          <w:sz w:val="21"/>
          <w:szCs w:val="21"/>
          <w:rFonts w:ascii="Bookman Old Style" w:hAnsi="Bookman Old Style" w:cs="Bookman Old Style"/>
          <w:color w:val="231f20"/>
          <w:spacing w:val="14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known</w:t>
      </w:r>
      <w:r>
        <w:rPr>
          <w:sz w:val="21"/>
          <w:szCs w:val="21"/>
          <w:rFonts w:ascii="Bookman Old Style" w:hAnsi="Bookman Old Style" w:cs="Bookman Old Style"/>
          <w:color w:val="231f20"/>
          <w:spacing w:val="14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14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legitimate</w:t>
      </w:r>
      <w:r>
        <w:rPr>
          <w:sz w:val="21"/>
          <w:szCs w:val="21"/>
          <w:rFonts w:ascii="Bookman Old Style" w:hAnsi="Bookman Old Style" w:cs="Bookman Old Style"/>
          <w:color w:val="231f20"/>
          <w:spacing w:val="14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expectation,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  frst  used  by  Lord  Denning,  in</w:t>
      </w:r>
      <w:r>
        <w:rPr>
          <w:sz w:val="21"/>
          <w:szCs w:val="21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Schmidt  v.  Secretary</w:t>
      </w:r>
    </w:p>
    <w:p>
      <w:pPr>
        <w:spacing w:before="0" w:line="209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State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Home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Affairs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Court,</w:t>
      </w:r>
      <w:r>
        <w:rPr>
          <w:sz w:val="21"/>
          <w:szCs w:val="21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referring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</w:p>
    <w:p>
      <w:pPr>
        <w:spacing w:before="1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decision  of  the  government  to  reduce  the  period  already</w:t>
      </w:r>
    </w:p>
    <w:p>
      <w:pPr>
        <w:spacing w:before="5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allowed to an alien to enter and stay in england, had held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person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legitimate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expectation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stay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england that cannot be violated without following a reason-</w:t>
      </w:r>
    </w:p>
    <w:p>
      <w:pPr>
        <w:spacing w:before="5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able procedure. this was immediately followed in</w:t>
      </w:r>
      <w:r>
        <w:rPr>
          <w:sz w:val="21"/>
          <w:szCs w:val="21"/>
          <w:rFonts w:ascii="Bookman Old Style" w:hAnsi="Bookman Old Style" w:cs="Bookman Old Style"/>
          <w:color w:val="231f20"/>
          <w:spacing w:val="3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Breen v.</w:t>
      </w:r>
    </w:p>
    <w:p>
      <w:pPr>
        <w:spacing w:before="0" w:line="209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Amalgamated Engineering Union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</w:t>
      </w:r>
    </w:p>
    <w:p>
      <w:pPr>
        <w:spacing w:before="342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Discussing</w:t>
      </w:r>
      <w:r>
        <w:rPr>
          <w:sz w:val="21"/>
          <w:szCs w:val="21"/>
          <w:rFonts w:ascii="Bookman Old Style" w:hAnsi="Bookman Old Style" w:cs="Bookman Old Style"/>
          <w:color w:val="231f20"/>
          <w:spacing w:val="15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5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concept</w:t>
      </w:r>
      <w:r>
        <w:rPr>
          <w:sz w:val="21"/>
          <w:szCs w:val="21"/>
          <w:rFonts w:ascii="Bookman Old Style" w:hAnsi="Bookman Old Style" w:cs="Bookman Old Style"/>
          <w:color w:val="231f20"/>
          <w:spacing w:val="15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5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legitimate</w:t>
      </w:r>
      <w:r>
        <w:rPr>
          <w:sz w:val="21"/>
          <w:szCs w:val="21"/>
          <w:rFonts w:ascii="Bookman Old Style" w:hAnsi="Bookman Old Style" w:cs="Bookman Old Style"/>
          <w:color w:val="231f20"/>
          <w:spacing w:val="15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expectation,</w:t>
      </w:r>
    </w:p>
    <w:p>
      <w:pPr>
        <w:spacing w:before="0" w:line="20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David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Foulkes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(administrative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law,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7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12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edition,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Butter-</w:t>
      </w:r>
    </w:p>
    <w:p>
      <w:pPr>
        <w:spacing w:before="1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worths, 1990, pg. 272) had expressed the view that a promise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 an undertaking could give rise to a legitimate expectation.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explaining his view, Foulkes had stated thus:</w:t>
      </w:r>
    </w:p>
    <w:p>
      <w:pPr>
        <w:spacing w:before="2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“the right to a hearing, or to be consulted, or generally</w:t>
      </w:r>
    </w:p>
    <w:p>
      <w:pPr>
        <w:spacing w:before="53" w:line="246" w:lineRule="exact"/>
        <w:ind w:left="1474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to put one’s case may also arise out of the action of the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711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Siriwardana v. Seneviratne and 4 others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587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(Dr. Shirani A. Bandaranayake,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710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7</w:t>
      </w:r>
    </w:p>
    <w:p>
      <w:pPr>
        <w:spacing w:before="38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authority itself. this action may take one of two, or both</w:t>
      </w:r>
    </w:p>
    <w:p>
      <w:pPr>
        <w:spacing w:before="5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forms; a</w:t>
      </w:r>
      <w:r>
        <w:rPr>
          <w:sz w:val="21"/>
          <w:szCs w:val="21"/>
          <w:rFonts w:ascii="Bookman Old Style" w:hAnsi="Bookman Old Style" w:cs="Bookman Old Style"/>
          <w:color w:val="231f20"/>
          <w:spacing w:val="4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promise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46"/>
        </w:rPr>
        <w:t xml:space="preserve"> </w:t>
      </w: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(or a statement or undertaking) or a</w:t>
      </w:r>
    </w:p>
    <w:p>
      <w:pPr>
        <w:spacing w:before="5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regular</w:t>
      </w:r>
      <w:r>
        <w:rPr>
          <w:sz w:val="21"/>
          <w:szCs w:val="21"/>
          <w:rFonts w:ascii="Bookman Old Style" w:hAnsi="Bookman Old Style" w:cs="Bookman Old Style"/>
          <w:color w:val="231f20"/>
          <w:spacing w:val="-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procedure.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7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Both the promise and the procedure</w:t>
      </w:r>
    </w:p>
    <w:p>
      <w:pPr>
        <w:spacing w:before="55" w:line="246" w:lineRule="exact"/>
        <w:ind w:left="1474"/>
      </w:pPr>
      <w:r>
        <w:rPr>
          <w:b w:val="true"/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are capable of giving rise to what is called a legitimate</w:t>
      </w:r>
    </w:p>
    <w:p>
      <w:pPr>
        <w:spacing w:before="55" w:line="246" w:lineRule="exact"/>
        <w:ind w:left="1474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expectation, that is, an expectation of the kind which</w:t>
      </w:r>
    </w:p>
    <w:p>
      <w:pPr>
        <w:spacing w:before="55" w:line="246" w:lineRule="exact"/>
        <w:ind w:left="1474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the Court will enforce”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(emphasis added).</w:t>
      </w:r>
    </w:p>
    <w:p>
      <w:pPr>
        <w:spacing w:before="25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concept  of  legitimate  expectation  was  considered</w:t>
      </w:r>
    </w:p>
    <w:p>
      <w:pPr>
        <w:spacing w:before="0" w:line="21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discussed in</w:t>
      </w:r>
      <w:r>
        <w:rPr>
          <w:sz w:val="21"/>
          <w:szCs w:val="21"/>
          <w:rFonts w:ascii="Bookman Old Style" w:hAnsi="Bookman Old Style" w:cs="Bookman Old Style"/>
          <w:color w:val="231f20"/>
          <w:spacing w:val="1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 Westminster City Council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(3)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where lord</w:t>
      </w:r>
    </w:p>
    <w:p>
      <w:pPr>
        <w:spacing w:before="1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Bridge had introduced the concept in the following words:</w:t>
      </w:r>
    </w:p>
    <w:p>
      <w:pPr>
        <w:spacing w:before="2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“the Courts have developed a relatively novel doctrine in</w:t>
      </w:r>
    </w:p>
    <w:p>
      <w:pPr>
        <w:spacing w:before="55" w:line="246" w:lineRule="exact"/>
        <w:ind w:left="1474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public law that a duty of consultation may arise from a</w:t>
      </w:r>
    </w:p>
    <w:p>
      <w:pPr>
        <w:spacing w:before="5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legitimate expectation of consultation aroused either by a</w:t>
      </w:r>
    </w:p>
    <w:p>
      <w:pPr>
        <w:spacing w:before="5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promise or by an established practice of consultation.”</w:t>
      </w:r>
    </w:p>
    <w:p>
      <w:pPr>
        <w:spacing w:before="25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observations</w:t>
      </w:r>
      <w:r>
        <w:rPr>
          <w:sz w:val="21"/>
          <w:szCs w:val="21"/>
          <w:rFonts w:ascii="Bookman Old Style" w:hAnsi="Bookman Old Style" w:cs="Bookman Old Style"/>
          <w:color w:val="231f20"/>
          <w:spacing w:val="1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2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David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2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Foulkes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2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2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1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applicability  of  the  concept  of  legitimate  expectation  was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clearly illustrated by the decision in</w:t>
      </w:r>
      <w:r>
        <w:rPr>
          <w:sz w:val="21"/>
          <w:szCs w:val="21"/>
          <w:rFonts w:ascii="Bookman Old Style" w:hAnsi="Bookman Old Style" w:cs="Bookman Old Style"/>
          <w:color w:val="231f20"/>
          <w:spacing w:val="-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Attorney General of Hong</w:t>
      </w:r>
    </w:p>
    <w:p>
      <w:pPr>
        <w:spacing w:before="0" w:line="211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Kong v. Ng Tuen Shiu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(4)</w:t>
      </w:r>
      <w:r>
        <w:rPr>
          <w:sz w:val="12"/>
          <w:szCs w:val="12"/>
          <w:rFonts w:ascii="Bookman Old Style" w:hAnsi="Bookman Old Style" w:cs="Bookman Old Style"/>
          <w:color w:val="231f20"/>
          <w:spacing w:val="4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1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Council of Civil Service Unions v.</w:t>
      </w:r>
    </w:p>
    <w:p>
      <w:pPr>
        <w:spacing w:before="88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Minister for the Civil Service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(5)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</w:t>
      </w:r>
    </w:p>
    <w:p>
      <w:pPr>
        <w:spacing w:before="344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Ng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tuen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Shiu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decision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legitimate  expectation was based on a promise given by the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government whereas in</w:t>
      </w:r>
      <w:r>
        <w:rPr>
          <w:sz w:val="21"/>
          <w:szCs w:val="21"/>
          <w:rFonts w:ascii="Bookman Old Style" w:hAnsi="Bookman Old Style" w:cs="Bookman Old Style"/>
          <w:color w:val="231f20"/>
          <w:spacing w:val="40"/>
        </w:rPr>
        <w:t xml:space="preserve"> </w:t>
      </w: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Council of Civil Service Unions (su-</w:t>
      </w:r>
    </w:p>
    <w:p>
      <w:pPr>
        <w:spacing w:before="55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11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decision was based on the legitimate expectation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that arose out of a regular practice. in the circumstances a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mere hope or an expectation cannot be treated as having a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legitimate expectation.</w:t>
      </w:r>
    </w:p>
    <w:p>
      <w:pPr>
        <w:spacing w:before="25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meaning  and  scope  of  the  doctrine  of  legitimate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expectation  was  considered  at  length  in</w:t>
      </w:r>
      <w:r>
        <w:rPr>
          <w:sz w:val="21"/>
          <w:szCs w:val="21"/>
          <w:rFonts w:ascii="Bookman Old Style" w:hAnsi="Bookman Old Style" w:cs="Bookman Old Style"/>
          <w:color w:val="231f20"/>
          <w:spacing w:val="5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Union  of lndia v</w:t>
      </w:r>
    </w:p>
    <w:p>
      <w:pPr>
        <w:spacing w:before="0" w:line="211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Hindustan Development Corporation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(6)</w:t>
      </w:r>
      <w:r>
        <w:rPr>
          <w:sz w:val="12"/>
          <w:szCs w:val="12"/>
          <w:rFonts w:ascii="Bookman Old Style" w:hAnsi="Bookman Old Style" w:cs="Bookman Old Style"/>
          <w:color w:val="231f20"/>
          <w:spacing w:val="173"/>
        </w:rPr>
        <w:t xml:space="preserve"> 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where it was clearly</w:t>
      </w:r>
    </w:p>
    <w:p>
      <w:pPr>
        <w:spacing w:before="1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stated that: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84.74mm;margin-top:29.78mm;width:13.56mm;height:0.00mm;margin-left:84.74mm;margin-top:29.78mm;width:13.56mm;height:0.00mm;z-index:-1;mso-position-horizontal-relative:page;mso-position-vertical-relative:page;" coordsize="100000,100000" path="m0,-2147483648l99999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37.94mm;margin-top:34.93mm;width:7.78mm;height:0.00mm;margin-left:37.94mm;margin-top:34.93mm;width:7.78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94.35mm;margin-top:34.93mm;width:11.19mm;height:0.00mm;margin-left:94.35mm;margin-top:34.93mm;width:11.19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8</w:t>
      </w:r>
      <w:r>
        <w:rPr>
          <w:sz w:val="18"/>
          <w:szCs w:val="18"/>
          <w:rFonts w:ascii="Book Antiqua" w:hAnsi="Book Antiqua" w:cs="Book Antiqua"/>
          <w:color w:val="231f20"/>
          <w:spacing w:val="209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“time is a three-fold present: the present as we experience</w:t>
      </w:r>
    </w:p>
    <w:p>
      <w:pPr>
        <w:spacing w:before="4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it, the past as a present memory and future as a present</w:t>
      </w:r>
    </w:p>
    <w:p>
      <w:pPr>
        <w:spacing w:before="4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expectation. For legal purpose, the expectation cannot be</w:t>
      </w:r>
    </w:p>
    <w:p>
      <w:pPr>
        <w:spacing w:before="45" w:line="246" w:lineRule="exact"/>
        <w:ind w:left="1474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same as anticipation. it is different from a wish, a</w:t>
      </w:r>
    </w:p>
    <w:p>
      <w:pPr>
        <w:spacing w:before="4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desire or a hope nor can it amount to a claim or demand</w:t>
      </w:r>
    </w:p>
    <w:p>
      <w:pPr>
        <w:spacing w:before="45" w:line="246" w:lineRule="exact"/>
        <w:ind w:left="1474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on the ground of a right. however earnest and sincere a</w:t>
      </w:r>
    </w:p>
    <w:p>
      <w:pPr>
        <w:spacing w:before="4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wish, a desire or a hope may be and however confdently</w:t>
      </w:r>
    </w:p>
    <w:p>
      <w:pPr>
        <w:spacing w:before="45" w:line="246" w:lineRule="exact"/>
        <w:ind w:left="1474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one may look to them to be fulflled, they by themselves</w:t>
      </w:r>
    </w:p>
    <w:p>
      <w:pPr>
        <w:spacing w:before="4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cannot amount to an assertable expectation and a mere</w:t>
      </w:r>
    </w:p>
    <w:p>
      <w:pPr>
        <w:spacing w:before="45" w:line="246" w:lineRule="exact"/>
        <w:ind w:left="1474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disappointment does not attract legal consequences. a</w:t>
      </w:r>
    </w:p>
    <w:p>
      <w:pPr>
        <w:spacing w:before="45" w:line="246" w:lineRule="exact"/>
        <w:ind w:left="1474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pious hope cannot amount to a legitimate expectation.</w:t>
      </w:r>
    </w:p>
    <w:p>
      <w:pPr>
        <w:spacing w:before="45" w:line="246" w:lineRule="exact"/>
        <w:ind w:left="1474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the legitimacy of an expectation can be inferred only</w:t>
      </w:r>
    </w:p>
    <w:p>
      <w:pPr>
        <w:spacing w:before="45" w:line="246" w:lineRule="exact"/>
        <w:ind w:left="1474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if it is founded on the sanction of law or custom or an</w:t>
      </w:r>
    </w:p>
    <w:p>
      <w:pPr>
        <w:spacing w:before="45" w:line="246" w:lineRule="exact"/>
        <w:ind w:left="1474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established procedure followed in a natural and regular</w:t>
      </w:r>
    </w:p>
    <w:p>
      <w:pPr>
        <w:spacing w:before="4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sequence. again it is distinguishable from a mere expec-</w:t>
      </w:r>
    </w:p>
    <w:p>
      <w:pPr>
        <w:spacing w:before="45" w:line="246" w:lineRule="exact"/>
        <w:ind w:left="1474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tation. Such expectation should be justifable legitimate</w:t>
      </w:r>
    </w:p>
    <w:p>
      <w:pPr>
        <w:spacing w:before="45" w:line="246" w:lineRule="exact"/>
        <w:ind w:left="1474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and protectable. every such legitimate expectation does</w:t>
      </w:r>
    </w:p>
    <w:p>
      <w:pPr>
        <w:spacing w:before="4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 by itself fructify into a right and, therefore, it does not</w:t>
      </w:r>
    </w:p>
    <w:p>
      <w:pPr>
        <w:spacing w:before="4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amount to a right in a conventional sense.”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careful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doctrine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legitimate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expectation, clearly shows that, whether an expectation is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legitimate or not is a question of fact. this has to be decided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only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basis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made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5" w:line="246" w:lineRule="exact"/>
        <w:ind w:left="1077"/>
      </w:pP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aggrieved party before Court, but also taking into consideration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whether there had been any arbitrary exercise of power by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administrative authority in question.</w:t>
      </w:r>
    </w:p>
    <w:p>
      <w:pPr>
        <w:spacing w:before="243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accordingly, the question that would have to be looked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into would be as to whether there was a promise given to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 or a regular procedure that future vacancies would</w:t>
      </w:r>
    </w:p>
    <w:p>
      <w:pPr>
        <w:spacing w:before="4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be flled on the basis of a previously held examination on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which there had been selections made on the results of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said examination.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711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Siriwardana v. Seneviratne and 4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587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(Dr. Shirani A. Bandaranayake,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710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9</w:t>
      </w:r>
    </w:p>
    <w:p>
      <w:pPr>
        <w:spacing w:before="38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stated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earlier,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plain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reading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words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</w:p>
    <w:p>
      <w:pPr>
        <w:spacing w:before="4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paragraph 3 of the Gazette Notifcation clearly shows that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number of vacancies would depend on the exigencies of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service at the time of recruitment. When the examination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 held on 23.06.2007, in terms of the Gazette Notifcation,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 had been only two (2) vacancies. the petitioner had not</w:t>
      </w:r>
    </w:p>
    <w:p>
      <w:pPr>
        <w:spacing w:before="49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disputed this position. admittedly, those two (2) vacancies  had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been flled in terms of the Gazette Notifcation of 08.12.2006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(a) and the subsequent examination held on 23.06.2007.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impugned vacancy had arisen in December 2008 and as had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been shown, by that time, the vacancies which had arisen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 December 2006 had been flled by the respondents. It is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not disputed that at the time the vacancies were advertised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by way of the Gazette Notifcation dated 08.12.2006 (A), and</w:t>
      </w:r>
    </w:p>
    <w:p>
      <w:pPr>
        <w:spacing w:before="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thereafter when the examination was held on 23.06.2007,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 was no vacancy for the post of Social Welfare Superin-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tendent at the State elders home at mirigama. By the gazette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Notifcation (A), steps were taken to fll up the two (2) existing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vacancies, which were clearly stipulated in the said gazette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Notifcation. In the event, if there were to be other vacancies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that should have been taken into consideration in flling up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the basis of the examination that was held on 23.06.2007,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they should have been vacancies that would have arisen</w:t>
      </w:r>
      <w:r>
        <w:rPr>
          <w:sz w:val="21"/>
          <w:szCs w:val="21"/>
          <w:rFonts w:ascii="Bookman Old Style" w:hAnsi="Bookman Old Style" w:cs="Bookman Old Style"/>
          <w:color w:val="231f20"/>
          <w:spacing w:val="4"/>
        </w:rPr>
        <w:t xml:space="preserve"> </w:t>
      </w:r>
      <w:r>
        <w:rPr>
          <w:b w:val="true"/>
          <w:sz w:val="21"/>
          <w:szCs w:val="21"/>
          <w:rFonts w:ascii="DejaVu Serif" w:hAnsi="DejaVu Serif" w:cs="DejaVu Serif"/>
          <w:color w:val="231f20"/>
        </w:rPr>
        <w:t xml:space="preserve">‘on</w:t>
      </w:r>
    </w:p>
    <w:p>
      <w:pPr>
        <w:spacing w:before="49" w:line="246" w:lineRule="exact"/>
        <w:ind w:left="1077"/>
      </w:pPr>
      <w:r>
        <w:rPr>
          <w:b w:val="true"/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exigencies of the service at the time of recruitment’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accordingly, beyond the point of recruitment, the results of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examination cannot be considered for any other appoint-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ment. the interpretation suggested by the learned Counsel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 the petitioner, that the petitioner had a legitimate expec-</w:t>
      </w:r>
    </w:p>
    <w:p>
      <w:pPr>
        <w:spacing w:before="4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tation that she would be appointed for the next available</w:t>
      </w:r>
    </w:p>
    <w:p>
      <w:pPr>
        <w:spacing w:before="0" w:line="205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vacancy, since she was placed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2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 order of merit at the</w:t>
      </w:r>
    </w:p>
    <w:p>
      <w:pPr>
        <w:spacing w:before="13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examination cannot be accepted,  as such an interpretation to</w:t>
      </w:r>
    </w:p>
    <w:p>
      <w:pPr>
        <w:spacing w:before="49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paragraph 3 of the Gazette Notifcation of 08.12.2006 (A)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would</w:t>
      </w:r>
      <w:r>
        <w:rPr>
          <w:sz w:val="21"/>
          <w:szCs w:val="21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give  rise  to  uncertainty  in  flling  future  vacancies.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10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moreover, that would create an unreasonable and irratio-</w:t>
      </w:r>
    </w:p>
    <w:p>
      <w:pPr>
        <w:spacing w:before="6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nal procedure in flling up future vacancies as that would</w:t>
      </w:r>
    </w:p>
    <w:p>
      <w:pPr>
        <w:spacing w:before="6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prevent persons, who would be eligible to apply for the said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positions.</w:t>
      </w:r>
    </w:p>
    <w:p>
      <w:pPr>
        <w:spacing w:before="26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applicability of the doctrine of legitimate expectation,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 imposes in essence a duty to act fairly, was described</w:t>
      </w:r>
    </w:p>
    <w:p>
      <w:pPr>
        <w:spacing w:before="6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vividly by Brennan, J., in</w:t>
      </w:r>
      <w:r>
        <w:rPr>
          <w:sz w:val="21"/>
          <w:szCs w:val="21"/>
          <w:rFonts w:ascii="Bookman Old Style" w:hAnsi="Bookman Old Style" w:cs="Bookman Old Style"/>
          <w:color w:val="231f20"/>
          <w:spacing w:val="44"/>
        </w:rPr>
        <w:t xml:space="preserve"> </w:t>
      </w: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Attorney General for New South</w:t>
      </w:r>
    </w:p>
    <w:p>
      <w:pPr>
        <w:spacing w:before="6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Wales v. Quinn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4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(7)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 following terms:</w:t>
      </w:r>
    </w:p>
    <w:p>
      <w:pPr>
        <w:spacing w:before="352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“The Court must stop short of compelling fulfllment of</w:t>
      </w:r>
    </w:p>
    <w:p>
      <w:pPr>
        <w:spacing w:before="6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promise or practice unless the statute so requires or</w:t>
      </w:r>
    </w:p>
    <w:p>
      <w:pPr>
        <w:spacing w:before="63" w:line="246" w:lineRule="exact"/>
        <w:ind w:left="1474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statute permits the repository of the power to bind</w:t>
      </w:r>
    </w:p>
    <w:p>
      <w:pPr>
        <w:spacing w:before="6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itself as to the manner of the future exercise of the power.</w:t>
      </w:r>
    </w:p>
    <w:p>
      <w:pPr>
        <w:spacing w:before="63" w:line="246" w:lineRule="exact"/>
        <w:ind w:left="1474"/>
      </w:pPr>
      <w:r>
        <w:rPr>
          <w:b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it follows that the notion of legitimate expectation</w:t>
      </w:r>
    </w:p>
    <w:p>
      <w:pPr>
        <w:spacing w:before="63" w:line="246" w:lineRule="exact"/>
        <w:ind w:left="1474"/>
      </w:pPr>
      <w:r>
        <w:rPr>
          <w:b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is not the key which unlocks the treasury of natural</w:t>
      </w:r>
    </w:p>
    <w:p>
      <w:pPr>
        <w:spacing w:before="63" w:line="246" w:lineRule="exact"/>
        <w:ind w:left="1474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justice and it ought not unlock the gate which shuts</w:t>
      </w:r>
    </w:p>
    <w:p>
      <w:pPr>
        <w:spacing w:before="63" w:line="246" w:lineRule="exact"/>
        <w:ind w:left="1474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the  Court  out  of  review  on  the  merits”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5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(emphasis</w:t>
      </w:r>
    </w:p>
    <w:p>
      <w:pPr>
        <w:spacing w:before="6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added).</w:t>
      </w:r>
    </w:p>
    <w:p>
      <w:pPr>
        <w:spacing w:before="26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reasons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stated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above,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clearly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indicate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6" w:line="213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petitioner’s claim that since she was placed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order of</w:t>
      </w:r>
    </w:p>
    <w:p>
      <w:pPr>
        <w:spacing w:before="1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merit at the examination, that she had a legitimate expec-</w:t>
      </w:r>
    </w:p>
    <w:p>
      <w:pPr>
        <w:spacing w:before="6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tation that she would be appointed at the next vacancy for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Social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Welfare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Superintendent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cannot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accepted.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6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petitioner’s allegation that her fundamental rights guaran-</w:t>
      </w:r>
    </w:p>
    <w:p>
      <w:pPr>
        <w:spacing w:before="6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teed in terms of article 12(1) of the Constitution had been</w:t>
      </w:r>
    </w:p>
    <w:p>
      <w:pPr>
        <w:spacing w:before="6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violated was on the basis of the aforesaid legitimate expec-</w:t>
      </w:r>
    </w:p>
    <w:p>
      <w:pPr>
        <w:spacing w:before="6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tation. article 12(1) of the Constitution, which refers to the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right to equality reads as follows:</w:t>
      </w:r>
    </w:p>
    <w:p>
      <w:pPr>
        <w:spacing w:before="2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“all persons are equal before the law and  are entitled to</w:t>
      </w:r>
    </w:p>
    <w:p>
      <w:pPr>
        <w:spacing w:before="6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equal protection of the law.”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711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Siriwardana v. Seneviratne and 4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587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(Dr. Shirani A. Bandaranayake,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620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11</w:t>
      </w:r>
    </w:p>
    <w:p>
      <w:pPr>
        <w:spacing w:before="38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concept  of  equal  protection  referred  to  in  article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12(1)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Constitution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embodies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guarantee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against</w:t>
      </w:r>
    </w:p>
    <w:p>
      <w:pPr>
        <w:spacing w:before="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arbitrariness and unreasonableness. the doctrine of legiti-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mate expectation had developed in the context of reasonable-</w:t>
      </w:r>
    </w:p>
    <w:p>
      <w:pPr>
        <w:spacing w:before="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ness and in the light of the decision in</w:t>
      </w:r>
      <w:r>
        <w:rPr>
          <w:sz w:val="21"/>
          <w:szCs w:val="21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Attorney General of</w:t>
      </w:r>
    </w:p>
    <w:p>
      <w:pPr>
        <w:spacing w:before="5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Hong Kong v. Ng Tuen Shiu 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concept of legitimate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expectation would embrace the principle that in the interest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good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administration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necessary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relevant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authority to act fairly.</w:t>
      </w:r>
    </w:p>
    <w:p>
      <w:pPr>
        <w:spacing w:before="251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Considering all the aforementioned facts and circum-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stances,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clear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decision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cannot be categorized as arbitrary and unlawful which had</w:t>
      </w:r>
    </w:p>
    <w:p>
      <w:pPr>
        <w:spacing w:before="5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violated the petitioner’s fundamental rights guaranteed in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terms of article 12(1) of the Constitution.</w:t>
      </w:r>
    </w:p>
    <w:p>
      <w:pPr>
        <w:spacing w:before="251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For the reasons aforesaid, i hold that the petitioner has</w:t>
      </w:r>
    </w:p>
    <w:p>
      <w:pPr>
        <w:spacing w:before="5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not been successful in establishing that her fundamental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right guaranteed in terms of article12(1) of the Constitution</w:t>
      </w:r>
    </w:p>
    <w:p>
      <w:pPr>
        <w:spacing w:before="5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had been infringed by the respondents. this application is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accordingly dismissed. i make no order as to costs.</w:t>
      </w:r>
    </w:p>
    <w:p>
      <w:pPr>
        <w:spacing w:before="239" w:line="246" w:lineRule="exact"/>
        <w:ind w:left="1077"/>
      </w:pPr>
      <w:r>
        <w:rPr>
          <w:b w:val="true"/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SripAvAn,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– i agree.</w:t>
      </w:r>
    </w:p>
    <w:p>
      <w:pPr>
        <w:spacing w:before="239" w:line="246" w:lineRule="exact"/>
        <w:ind w:left="1077"/>
      </w:pPr>
      <w:r>
        <w:rPr>
          <w:b w:val="true"/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SureSH CHAnDrA 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– i agree.</w:t>
      </w:r>
    </w:p>
    <w:p>
      <w:pPr>
        <w:spacing w:before="23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Application dismissed.</w:t>
      </w:r>
    </w:p>
    <w:p>
      <w:pPr>
        <w:spacing w:before="257" w:line="239" w:lineRule="exact"/>
        <w:ind w:left="1077"/>
      </w:pPr>
      <w:r>
        <w:rPr>
          <w:sz w:val="24"/>
          <w:szCs w:val="24"/>
          <w:rFonts w:ascii="Baskerville Old Face" w:hAnsi="Baskerville Old Face" w:cs="Baskerville Old Face"/>
          <w:color w:val="231f20"/>
        </w:rPr>
        <w:t xml:space="preserve"/>
      </w:r>
    </w:p>
    <w:p>
      <w:pPr>
        <w:spacing w:before="48" w:line="239" w:lineRule="exact"/>
        <w:ind w:left="1077"/>
      </w:pPr>
      <w:r>
        <w:rPr>
          <w:sz w:val="24"/>
          <w:szCs w:val="24"/>
          <w:rFonts w:ascii="Baskerville Old Face" w:hAnsi="Baskerville Old Face" w:cs="Baskerville Old Face"/>
          <w:color w:val="231f20"/>
        </w:rPr>
        <w:t xml:space="preserve"/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12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860" w:line="204" w:lineRule="exact"/>
        <w:ind w:left="1140"/>
      </w:pPr>
      <w:r>
        <w:rPr>
          <w:b w:val="true"/>
          <w:sz w:val="21"/>
          <w:szCs w:val="21"/>
          <w:rFonts w:ascii="Arial" w:hAnsi="Arial" w:cs="Arial"/>
          <w:color w:val="231f20"/>
        </w:rPr>
        <w:t xml:space="preserve">MARTIN AND ANOTHER vS. ASSISTANT COMMISSIONER OF</w:t>
      </w:r>
    </w:p>
    <w:p>
      <w:pPr>
        <w:spacing w:before="31" w:line="204" w:lineRule="exact"/>
        <w:ind w:left="2264"/>
      </w:pPr>
      <w:r>
        <w:rPr>
          <w:b w:val="true"/>
          <w:sz w:val="21"/>
          <w:szCs w:val="21"/>
          <w:rFonts w:ascii="Arial" w:hAnsi="Arial" w:cs="Arial"/>
          <w:color w:val="231f20"/>
        </w:rPr>
        <w:t xml:space="preserve">AGRARIAN SERvICES AND 2 OTHERS</w:t>
      </w:r>
    </w:p>
    <w:p>
      <w:pPr>
        <w:spacing w:before="585" w:line="211" w:lineRule="exact"/>
        <w:ind w:left="1077"/>
      </w:pPr>
      <w:r>
        <w:rPr>
          <w:spacing w:val="20"/>
          <w:sz w:val="18"/>
          <w:szCs w:val="18"/>
          <w:rFonts w:ascii="Bookman Old Style" w:hAnsi="Bookman Old Style" w:cs="Bookman Old Style"/>
          <w:color w:val="231f20"/>
        </w:rPr>
        <w:t xml:space="preserve">Court oF appeal</w:t>
      </w:r>
    </w:p>
    <w:p>
      <w:pPr>
        <w:spacing w:before="24" w:line="211" w:lineRule="exact"/>
        <w:ind w:left="1077"/>
      </w:pPr>
      <w:r>
        <w:rPr>
          <w:spacing w:val="11"/>
          <w:sz w:val="18"/>
          <w:szCs w:val="18"/>
          <w:rFonts w:ascii="Bookman Old Style" w:hAnsi="Bookman Old Style" w:cs="Bookman Old Style"/>
          <w:color w:val="231f20"/>
        </w:rPr>
        <w:t xml:space="preserve">SiSira De aBreW, J.</w:t>
      </w:r>
    </w:p>
    <w:p>
      <w:pPr>
        <w:spacing w:before="24" w:line="211" w:lineRule="exact"/>
        <w:ind w:left="1077"/>
      </w:pPr>
      <w:r>
        <w:rPr>
          <w:spacing w:val="23"/>
          <w:sz w:val="18"/>
          <w:szCs w:val="18"/>
          <w:rFonts w:ascii="Bookman Old Style" w:hAnsi="Bookman Old Style" w:cs="Bookman Old Style"/>
          <w:color w:val="231f20"/>
        </w:rPr>
        <w:t xml:space="preserve">gooneratne, J.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 (phC) 42/99</w:t>
      </w:r>
    </w:p>
    <w:p>
      <w:pPr>
        <w:spacing w:before="24" w:line="211" w:lineRule="exact"/>
        <w:ind w:left="1077"/>
      </w:pPr>
      <w:r>
        <w:rPr>
          <w:spacing w:val="12"/>
          <w:sz w:val="18"/>
          <w:szCs w:val="18"/>
          <w:rFonts w:ascii="Bookman Old Style" w:hAnsi="Bookman Old Style" w:cs="Bookman Old Style"/>
          <w:color w:val="231f20"/>
        </w:rPr>
        <w:t xml:space="preserve">hC hamBantota 93/97</w:t>
      </w:r>
    </w:p>
    <w:p>
      <w:pPr>
        <w:spacing w:before="24" w:line="211" w:lineRule="exact"/>
        <w:ind w:left="1077"/>
      </w:pP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auguSt 29, 31, 2010</w:t>
      </w:r>
    </w:p>
    <w:p>
      <w:pPr>
        <w:spacing w:before="260" w:line="211" w:lineRule="exact"/>
        <w:ind w:left="1077"/>
      </w:pPr>
      <w:r>
        <w:rPr>
          <w:b w:val="true"/>
          <w:i w:val="true"/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Agrarian Services Act – Section 26 – Writ of Mandamus – Could</w:t>
      </w:r>
    </w:p>
    <w:p>
      <w:pPr>
        <w:spacing w:before="24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it  be  issued  against  the  Assistant  Commissioner  of  Agrarian</w:t>
      </w:r>
    </w:p>
    <w:p>
      <w:pPr>
        <w:spacing w:before="24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Services ordering him to issue a certifcate under Section 26?</w:t>
      </w:r>
    </w:p>
    <w:p>
      <w:pPr>
        <w:spacing w:before="145" w:line="183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1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st</w:t>
      </w:r>
      <w:r>
        <w:rPr>
          <w:sz w:val="10"/>
          <w:szCs w:val="10"/>
          <w:rFonts w:ascii="Bookman Old Style" w:hAnsi="Bookman Old Style" w:cs="Bookman Old Style"/>
          <w:color w:val="231f20"/>
          <w:spacing w:val="2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 made an application to the assistant Commissioner</w:t>
      </w:r>
    </w:p>
    <w:p>
      <w:pPr>
        <w:spacing w:before="102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of Agrarian Services to issue a certifcate under Section 26. This was</w:t>
      </w:r>
    </w:p>
    <w:p>
      <w:pPr>
        <w:spacing w:before="24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refused. the high Court issued a Writ of mandamus on the assistant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Commissioner of agrarian Services directing him to issue a Section 26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certifcate. On appeal.</w:t>
      </w:r>
    </w:p>
    <w:p>
      <w:pPr>
        <w:spacing w:before="194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Held:</w:t>
      </w:r>
    </w:p>
    <w:p>
      <w:pPr>
        <w:spacing w:before="194" w:line="211" w:lineRule="exact"/>
        <w:ind w:left="1077"/>
      </w:pP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a Writ of mandamus can only issue against a natural person who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holds public offce. Relief can only be obtained against a natural person</w:t>
      </w:r>
    </w:p>
    <w:p>
      <w:pPr>
        <w:spacing w:before="24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and high Court could not have issued a Writ of mandamus directing</w:t>
      </w:r>
    </w:p>
    <w:p>
      <w:pPr>
        <w:spacing w:before="24" w:line="211" w:lineRule="exact"/>
        <w:ind w:left="1077"/>
      </w:pP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the asst. Commissioner of agrarian Services to issue a Section 26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certifcate.</w:t>
      </w:r>
    </w:p>
    <w:p>
      <w:pPr>
        <w:spacing w:before="194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AppeAl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-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from an order of the high Court of hambantota.</w:t>
      </w:r>
    </w:p>
    <w:p>
      <w:pPr>
        <w:spacing w:before="194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Cases referred to:-</w:t>
      </w:r>
    </w:p>
    <w:p>
      <w:pPr>
        <w:spacing w:before="194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Haniffa vs. Chairman, Urban Council, Nawalapitiya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pacing w:val="11"/>
          <w:sz w:val="18"/>
          <w:szCs w:val="18"/>
          <w:rFonts w:ascii="Bookman Old Style" w:hAnsi="Bookman Old Style" w:cs="Bookman Old Style"/>
          <w:color w:val="231f20"/>
        </w:rPr>
        <w:t xml:space="preserve">66 nlr 48</w:t>
      </w:r>
    </w:p>
    <w:p>
      <w:pPr>
        <w:spacing w:before="109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2.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P.B.D. Dayarathne vs. Dr. Rajitha Senaratne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 1790/2003 –</w:t>
      </w:r>
    </w:p>
    <w:p>
      <w:pPr>
        <w:spacing w:before="24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Cam 2004</w:t>
      </w:r>
    </w:p>
    <w:p>
      <w:pPr>
        <w:spacing w:before="109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Daya Guruge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respondent–appellant</w:t>
      </w:r>
    </w:p>
    <w:p>
      <w:pPr>
        <w:spacing w:before="32" w:line="183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Sarath Weerakoon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1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st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</w:t>
      </w:r>
    </w:p>
    <w:p>
      <w:pPr>
        <w:spacing w:before="161" w:line="183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Yuresha de Silve S.C.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2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nd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 3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rd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1212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Martin and Another vs. Assistant Commissioner of Agrarian Services and 2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97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(Sisira de Abrew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175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13</w:t>
      </w:r>
    </w:p>
    <w:p>
      <w:pPr>
        <w:spacing w:before="297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november 04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2010</w:t>
      </w:r>
    </w:p>
    <w:p>
      <w:pPr>
        <w:spacing w:before="200" w:line="246" w:lineRule="exact"/>
        <w:ind w:left="1077"/>
      </w:pPr>
      <w:r>
        <w:rPr>
          <w:b w:val="true"/>
          <w:spacing w:val="12"/>
          <w:sz w:val="21"/>
          <w:szCs w:val="21"/>
          <w:rFonts w:ascii="Bookman Old Style" w:hAnsi="Bookman Old Style" w:cs="Bookman Old Style"/>
          <w:color w:val="231f20"/>
        </w:rPr>
        <w:t xml:space="preserve">SiSirA De ABrew J.</w:t>
      </w:r>
    </w:p>
    <w:p>
      <w:pPr>
        <w:spacing w:before="166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54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respondent in this case made an application to</w:t>
      </w:r>
    </w:p>
    <w:p>
      <w:pPr>
        <w:spacing w:before="8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respondent to issue a certifcate under Section 26</w:t>
      </w:r>
    </w:p>
    <w:p>
      <w:pPr>
        <w:spacing w:before="14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of the agrarian Services act against the two appellants as</w:t>
      </w:r>
    </w:p>
    <w:p>
      <w:pPr>
        <w:spacing w:before="0" w:line="20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they have, as ande cultivators of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4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respondent’s paddy</w:t>
      </w:r>
    </w:p>
    <w:p>
      <w:pPr>
        <w:spacing w:before="86" w:line="213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feld, failed to give their praveniya (due share) to him (the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</w:p>
    <w:p>
      <w:pPr>
        <w:spacing w:before="8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respondent).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13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respondent,</w:t>
      </w:r>
      <w:r>
        <w:rPr>
          <w:sz w:val="21"/>
          <w:szCs w:val="21"/>
          <w:rFonts w:ascii="Bookman Old Style" w:hAnsi="Bookman Old Style" w:cs="Bookman Old Style"/>
          <w:color w:val="231f20"/>
          <w:spacing w:val="10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appointed</w:t>
      </w:r>
      <w:r>
        <w:rPr>
          <w:sz w:val="21"/>
          <w:szCs w:val="21"/>
          <w:rFonts w:ascii="Bookman Old Style" w:hAnsi="Bookman Old Style" w:cs="Bookman Old Style"/>
          <w:color w:val="231f20"/>
          <w:spacing w:val="10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</w:p>
    <w:p>
      <w:pPr>
        <w:spacing w:before="1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respondent, took up the position that as the appellants have</w:t>
      </w:r>
    </w:p>
    <w:p>
      <w:pPr>
        <w:spacing w:before="0" w:line="20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ceased to be the ande cultivators in 1973,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2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</w:p>
    <w:p>
      <w:pPr>
        <w:spacing w:before="14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was not entitled to get a certifcate under Section 26 of the</w:t>
      </w:r>
    </w:p>
    <w:p>
      <w:pPr>
        <w:spacing w:before="0" w:line="20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agrarian Services act.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3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respondent, therefore, refused</w:t>
      </w:r>
    </w:p>
    <w:p>
      <w:pPr>
        <w:spacing w:before="8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issue the said certifcate.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1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challenged the</w:t>
      </w:r>
    </w:p>
    <w:p>
      <w:pPr>
        <w:spacing w:before="8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said decision of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in the high Court by way</w:t>
      </w:r>
    </w:p>
    <w:p>
      <w:pPr>
        <w:spacing w:before="14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of a writ application. the learned high Court Judge (hCJ),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 his judgment dated 23.2.99, set aside the said decision of</w:t>
      </w:r>
    </w:p>
    <w:p>
      <w:pPr>
        <w:spacing w:before="0" w:line="20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48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respondent and directed to issue a certifcate under</w:t>
      </w:r>
    </w:p>
    <w:p>
      <w:pPr>
        <w:spacing w:before="143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Section 26 of the agrarian Services act. Being aggrieved by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said judgment the appellants have appealed to this court.</w:t>
      </w:r>
    </w:p>
    <w:p>
      <w:pPr>
        <w:spacing w:before="2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undisputed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appellants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were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ande</w:t>
      </w:r>
    </w:p>
    <w:p>
      <w:pPr>
        <w:spacing w:before="0" w:line="209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cultivators of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respondent’s  paddy feld during the</w:t>
      </w:r>
    </w:p>
    <w:p>
      <w:pPr>
        <w:spacing w:before="1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period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commencing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from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yala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season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1982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maha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season</w:t>
      </w:r>
      <w:r>
        <w:rPr>
          <w:sz w:val="21"/>
          <w:szCs w:val="21"/>
          <w:rFonts w:ascii="Bookman Old Style" w:hAnsi="Bookman Old Style" w:cs="Bookman Old Style"/>
          <w:color w:val="231f20"/>
          <w:spacing w:val="14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14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1991/1992.</w:t>
      </w:r>
      <w:r>
        <w:rPr>
          <w:sz w:val="21"/>
          <w:szCs w:val="21"/>
          <w:rFonts w:ascii="Bookman Old Style" w:hAnsi="Bookman Old Style" w:cs="Bookman Old Style"/>
          <w:color w:val="231f20"/>
          <w:spacing w:val="14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4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inquiring</w:t>
      </w:r>
      <w:r>
        <w:rPr>
          <w:sz w:val="21"/>
          <w:szCs w:val="21"/>
          <w:rFonts w:ascii="Bookman Old Style" w:hAnsi="Bookman Old Style" w:cs="Bookman Old Style"/>
          <w:color w:val="231f20"/>
          <w:spacing w:val="14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offcer</w:t>
      </w:r>
      <w:r>
        <w:rPr>
          <w:sz w:val="21"/>
          <w:szCs w:val="21"/>
          <w:rFonts w:ascii="Bookman Old Style" w:hAnsi="Bookman Old Style" w:cs="Bookman Old Style"/>
          <w:color w:val="231f20"/>
          <w:spacing w:val="14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Agrarian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Services, on 30.3.93, has decided that the appellants should</w:t>
      </w:r>
    </w:p>
    <w:p>
      <w:pPr>
        <w:spacing w:before="0" w:line="20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give praveniya to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42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respondent for the said period. the</w:t>
      </w:r>
    </w:p>
    <w:p>
      <w:pPr>
        <w:spacing w:before="8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 by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2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to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2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under</w:t>
      </w:r>
    </w:p>
    <w:p>
      <w:pPr>
        <w:spacing w:before="1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 26 of the agrarian Services act was in respect of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said period. therefore it is incorrect to decide that the appel-</w:t>
      </w:r>
    </w:p>
    <w:p>
      <w:pPr>
        <w:spacing w:before="53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lants were not entitled to give praveniya on the basis that they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ceased to be the tenant cultivators. one should not forget the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fact that they were the tenant cultivators during the relevant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14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period. therefore the decision of the learned high Court Judge</w:t>
      </w:r>
    </w:p>
    <w:p>
      <w:pPr>
        <w:spacing w:before="4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on the facts appears to be correct. But the learned counsel for</w:t>
      </w:r>
    </w:p>
    <w:p>
      <w:pPr>
        <w:spacing w:before="4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the appellant took up a legal objection before us and contend-</w:t>
      </w:r>
    </w:p>
    <w:p>
      <w:pPr>
        <w:spacing w:before="0" w:line="20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ed that the writ issued against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1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the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1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</w:t>
      </w:r>
    </w:p>
    <w:p>
      <w:pPr>
        <w:spacing w:before="1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could not have been issued as they were not natural persons.</w:t>
      </w:r>
    </w:p>
    <w:p>
      <w:pPr>
        <w:spacing w:before="0" w:line="201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 now advert to this contention.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4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the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4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respon-</w:t>
      </w:r>
    </w:p>
    <w:p>
      <w:pPr>
        <w:spacing w:before="13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dents are assistant Commissioner of agrarian Services and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Inquiring Offcer Agrarian Services. They are not natural</w:t>
      </w:r>
    </w:p>
    <w:p>
      <w:pPr>
        <w:spacing w:before="0" w:line="20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persons. in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Haniffa vs. Chairman Urban Council Nawalapitiya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(1)</w:t>
      </w:r>
    </w:p>
    <w:p>
      <w:pPr>
        <w:spacing w:before="13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thambiah J held: “ a mandamus can only issue against a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natural person who holds  a public offce. Accordingly in an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 for a writ of mandamus against the Chairman of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an urban Council, the petitioner must name the individual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person against whom the writ can be issued.”</w:t>
      </w:r>
    </w:p>
    <w:p>
      <w:pPr>
        <w:spacing w:before="186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35"/>
        </w:rPr>
        <w:t xml:space="preserve"> </w:t>
      </w: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P.B.D. Dayarathne vs. Dr. Rajitha Senarathne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(2)</w:t>
      </w:r>
      <w:r>
        <w:rPr>
          <w:sz w:val="12"/>
          <w:szCs w:val="12"/>
          <w:rFonts w:ascii="Bookman Old Style" w:hAnsi="Bookman Old Style" w:cs="Bookman Old Style"/>
          <w:color w:val="231f20"/>
          <w:spacing w:val="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mar-</w:t>
      </w:r>
    </w:p>
    <w:p>
      <w:pPr>
        <w:spacing w:before="1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soof J observed: “Firstly this being an application for manda-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mus, relief can only be obtained against natural person who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holds a public offce as was decided by the Supreme Court in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haniffa vs. Chairman, urban Council nawalapitiya.”</w:t>
      </w:r>
    </w:p>
    <w:p>
      <w:pPr>
        <w:spacing w:before="243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applying the principles laid down in the above judicial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decisions, i hold that the learned high Court Judge could</w:t>
      </w:r>
    </w:p>
    <w:p>
      <w:pPr>
        <w:spacing w:before="0" w:line="20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 have issued a writ of mandamus directing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respon-</w:t>
      </w:r>
    </w:p>
    <w:p>
      <w:pPr>
        <w:spacing w:before="13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dent to issue a certifcate under Section 26 of the Agrarian</w:t>
      </w:r>
    </w:p>
    <w:p>
      <w:pPr>
        <w:spacing w:before="4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Services act. i therefore hold that the learned high Court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Judge was in error when he, by his judgment dated 23.2.99,</w:t>
      </w:r>
    </w:p>
    <w:p>
      <w:pPr>
        <w:spacing w:before="0" w:line="201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issued a writ of mandamus against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4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respondent. For</w:t>
      </w:r>
    </w:p>
    <w:p>
      <w:pPr>
        <w:spacing w:before="13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these reasons i set aside the judgment of the learned high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 Judge dated 23.2.99 and allow the appeal.</w:t>
      </w:r>
    </w:p>
    <w:p>
      <w:pPr>
        <w:spacing w:before="243" w:line="246" w:lineRule="exact"/>
        <w:ind w:left="1077"/>
      </w:pPr>
      <w:r>
        <w:rPr>
          <w:b w:val="true"/>
          <w:spacing w:val="20"/>
          <w:sz w:val="21"/>
          <w:szCs w:val="21"/>
          <w:rFonts w:ascii="Bookman Old Style" w:hAnsi="Bookman Old Style" w:cs="Bookman Old Style"/>
          <w:color w:val="231f20"/>
        </w:rPr>
        <w:t xml:space="preserve">Anil GoonerAtne J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 – i agree.</w:t>
      </w:r>
    </w:p>
    <w:p>
      <w:pPr>
        <w:spacing w:before="158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Appeal allowed.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370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Dias vs. Commissioner General of Inland Revenue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5741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15</w:t>
      </w:r>
    </w:p>
    <w:p>
      <w:pPr>
        <w:spacing w:before="826" w:line="204" w:lineRule="exact"/>
        <w:ind w:left="1204"/>
      </w:pPr>
      <w:r>
        <w:rPr>
          <w:b w:val="true"/>
          <w:sz w:val="21"/>
          <w:szCs w:val="21"/>
          <w:rFonts w:ascii="Arial" w:hAnsi="Arial" w:cs="Arial"/>
          <w:color w:val="231f20"/>
        </w:rPr>
        <w:t xml:space="preserve">DIAS vS. COMMISSIONER GENERAL OF INLAND REvENUE</w:t>
      </w:r>
    </w:p>
    <w:p>
      <w:pPr>
        <w:spacing w:before="579" w:line="211" w:lineRule="exact"/>
        <w:ind w:left="1077"/>
      </w:pPr>
      <w:r>
        <w:rPr>
          <w:spacing w:val="20"/>
          <w:sz w:val="18"/>
          <w:szCs w:val="18"/>
          <w:rFonts w:ascii="Bookman Old Style" w:hAnsi="Bookman Old Style" w:cs="Bookman Old Style"/>
          <w:color w:val="231f20"/>
        </w:rPr>
        <w:t xml:space="preserve">Court oF appeal</w:t>
      </w:r>
    </w:p>
    <w:p>
      <w:pPr>
        <w:spacing w:before="18" w:line="211" w:lineRule="exact"/>
        <w:ind w:left="1077"/>
      </w:pPr>
      <w:r>
        <w:rPr>
          <w:spacing w:val="12"/>
          <w:sz w:val="18"/>
          <w:szCs w:val="18"/>
          <w:rFonts w:ascii="Bookman Old Style" w:hAnsi="Bookman Old Style" w:cs="Bookman Old Style"/>
          <w:color w:val="231f20"/>
        </w:rPr>
        <w:t xml:space="preserve">eriC BaSnayake, J.</w:t>
      </w:r>
    </w:p>
    <w:p>
      <w:pPr>
        <w:spacing w:before="18" w:line="211" w:lineRule="exact"/>
        <w:ind w:left="1077"/>
      </w:pPr>
      <w:r>
        <w:rPr>
          <w:spacing w:val="13"/>
          <w:sz w:val="18"/>
          <w:szCs w:val="18"/>
          <w:rFonts w:ascii="Bookman Old Style" w:hAnsi="Bookman Old Style" w:cs="Bookman Old Style"/>
          <w:color w:val="231f20"/>
        </w:rPr>
        <w:t xml:space="preserve">ChitraSiri, J.</w:t>
      </w:r>
    </w:p>
    <w:p>
      <w:pPr>
        <w:spacing w:before="18" w:line="211" w:lineRule="exact"/>
        <w:ind w:left="1077"/>
      </w:pP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Ca 764/2000 (rev)</w:t>
      </w:r>
    </w:p>
    <w:p>
      <w:pPr>
        <w:spacing w:before="18" w:line="211" w:lineRule="exact"/>
        <w:ind w:left="1077"/>
      </w:pPr>
      <w:r>
        <w:rPr>
          <w:spacing w:val="12"/>
          <w:sz w:val="18"/>
          <w:szCs w:val="18"/>
          <w:rFonts w:ascii="Bookman Old Style" w:hAnsi="Bookman Old Style" w:cs="Bookman Old Style"/>
          <w:color w:val="231f20"/>
        </w:rPr>
        <w:t xml:space="preserve">DC ColomBo 68552/tax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July 28, 2008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July 24, 2009</w:t>
      </w:r>
    </w:p>
    <w:p>
      <w:pPr>
        <w:spacing w:before="248" w:line="211" w:lineRule="exact"/>
        <w:ind w:left="1077"/>
      </w:pPr>
      <w:r>
        <w:rPr>
          <w:b w:val="true"/>
          <w:i w:val="true"/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Inland Revenue Act 38 of 2000 – Section 146, Section 149 (1),</w:t>
      </w:r>
    </w:p>
    <w:p>
      <w:pPr>
        <w:spacing w:before="18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Section 166, Section 166(1) – Income Tax Ordinance – Section 62 –</w:t>
      </w:r>
    </w:p>
    <w:p>
      <w:pPr>
        <w:spacing w:before="18" w:line="211" w:lineRule="exact"/>
        <w:ind w:left="1077"/>
      </w:pPr>
      <w:r>
        <w:rPr>
          <w:b w:val="true"/>
          <w:i w:val="true"/>
          <w:spacing w:val="-3"/>
          <w:sz w:val="18"/>
          <w:szCs w:val="18"/>
          <w:rFonts w:ascii="Bookman Old Style" w:hAnsi="Bookman Old Style" w:cs="Bookman Old Style"/>
          <w:color w:val="231f20"/>
        </w:rPr>
        <w:t xml:space="preserve">Similarities? Inland Revenue Act 4 of 1963 – Defaulter a Company -</w:t>
      </w:r>
    </w:p>
    <w:p>
      <w:pPr>
        <w:spacing w:before="18" w:line="211" w:lineRule="exact"/>
        <w:ind w:left="1077"/>
      </w:pPr>
      <w:r>
        <w:rPr>
          <w:b w:val="true"/>
          <w:i w:val="true"/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Is a Director or Principal Offcer of a limited liability Company</w:t>
      </w:r>
    </w:p>
    <w:p>
      <w:pPr>
        <w:spacing w:before="18" w:line="211" w:lineRule="exact"/>
        <w:ind w:left="1077"/>
      </w:pPr>
      <w:r>
        <w:rPr>
          <w:b w:val="true"/>
          <w:i w:val="true"/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liable to pay taxes due from Company from his personal assets</w:t>
      </w:r>
    </w:p>
    <w:p>
      <w:pPr>
        <w:spacing w:before="18" w:line="211" w:lineRule="exact"/>
        <w:ind w:left="1077"/>
      </w:pPr>
      <w:r>
        <w:rPr>
          <w:b w:val="true"/>
          <w:i w:val="true"/>
          <w:spacing w:val="17"/>
          <w:sz w:val="18"/>
          <w:szCs w:val="18"/>
          <w:rFonts w:ascii="Cambria" w:hAnsi="Cambria" w:cs="Cambria"/>
          <w:color w:val="231f20"/>
        </w:rPr>
        <w:t xml:space="preserve">– Jurisdiction? Vicarious liability – Exceptional circumstances –</w:t>
      </w:r>
    </w:p>
    <w:p>
      <w:pPr>
        <w:spacing w:before="18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Applicability of the amendment 12 of 2004</w:t>
      </w:r>
    </w:p>
    <w:p>
      <w:pPr>
        <w:spacing w:before="18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Deputy Commissioner of Inland Revenue fled a certifcate of tax in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default in the name of the petitioner claiming a certain sum of money.</w:t>
      </w:r>
    </w:p>
    <w:p>
      <w:pPr>
        <w:spacing w:before="18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the tax defaulter is the Company and the petitioner was sued on the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basis of vicarious liability. the trial Court held that in terms of Section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166 (1) an action could be instituted against the managing Director to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recover tax defaulted by the Company.</w:t>
      </w:r>
    </w:p>
    <w:p>
      <w:pPr>
        <w:spacing w:before="18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it was contended that, the petitioner cannot be a defaulter since he has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not been duly assessed. it is the Company that was duly assessed and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that there is no provision under the act to recover taxes in default from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managing Director of a Company  - who is only a representative of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Company – in his personal name.</w:t>
      </w:r>
    </w:p>
    <w:p>
      <w:pPr>
        <w:spacing w:before="188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Held:</w:t>
      </w:r>
    </w:p>
    <w:p>
      <w:pPr>
        <w:spacing w:before="18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imposition of vicarious liability under a statute is not lightly to be</w:t>
      </w:r>
    </w:p>
    <w:p>
      <w:pPr>
        <w:spacing w:before="1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presumed and such liability must necessarily be imposed on clear</w:t>
      </w:r>
    </w:p>
    <w:p>
      <w:pPr>
        <w:spacing w:before="1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 unambiguous language.</w:t>
      </w:r>
    </w:p>
    <w:p>
      <w:pPr>
        <w:spacing w:before="18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There is no provision in the Act which makes the principal offcer</w:t>
      </w:r>
    </w:p>
    <w:p>
      <w:pPr>
        <w:spacing w:before="1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liable for tax due from the Company – he is not liable to pay from</w:t>
      </w:r>
    </w:p>
    <w:p>
      <w:pPr>
        <w:spacing w:before="1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his personal assets.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51.22mm;margin-top:36.29mm;width:6.35mm;height:0.00mm;margin-left:51.22mm;margin-top:36.29mm;width:6.35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16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40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 eric Basnayake, J.</w:t>
      </w:r>
    </w:p>
    <w:p>
      <w:pPr>
        <w:spacing w:before="18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“provision has now been made by Section 144(B) of the inland</w:t>
      </w:r>
    </w:p>
    <w:p>
      <w:pPr>
        <w:spacing w:before="12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revenue (amendment act) 12 of 2004 – making the directors and</w:t>
      </w:r>
    </w:p>
    <w:p>
      <w:pPr>
        <w:spacing w:before="1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principal offcers liable to pay income tax payable by Companies –</w:t>
      </w:r>
    </w:p>
    <w:p>
      <w:pPr>
        <w:spacing w:before="1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this provision could not affect the present case.”</w:t>
      </w:r>
    </w:p>
    <w:p>
      <w:pPr>
        <w:spacing w:before="18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 eric Basnayake, J.</w:t>
      </w:r>
    </w:p>
    <w:p>
      <w:pPr>
        <w:spacing w:before="18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“liability was imposed on the petitioner without having authority</w:t>
      </w:r>
    </w:p>
    <w:p>
      <w:pPr>
        <w:spacing w:before="12" w:line="211" w:lineRule="exact"/>
        <w:ind w:left="1530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to do so. it could be considered as constituting an exceptional</w:t>
      </w:r>
    </w:p>
    <w:p>
      <w:pPr>
        <w:spacing w:before="1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ground for the Court to exercise extra-ordinary jurisdiction.”</w:t>
      </w:r>
    </w:p>
    <w:p>
      <w:pPr>
        <w:spacing w:before="182" w:line="211" w:lineRule="exact"/>
        <w:ind w:left="1077"/>
      </w:pPr>
      <w:r>
        <w:rPr>
          <w:b w:val="true"/>
          <w:spacing w:val="13"/>
          <w:sz w:val="18"/>
          <w:szCs w:val="18"/>
          <w:rFonts w:ascii="Bookman Old Style" w:hAnsi="Bookman Old Style" w:cs="Bookman Old Style"/>
          <w:color w:val="231f20"/>
        </w:rPr>
        <w:t xml:space="preserve">AppliCAtion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</w:t>
      </w:r>
      <w:r>
        <w:rPr>
          <w:sz w:val="18"/>
          <w:szCs w:val="18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revision</w:t>
      </w:r>
      <w:r>
        <w:rPr>
          <w:sz w:val="18"/>
          <w:szCs w:val="18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from</w:t>
      </w:r>
      <w:r>
        <w:rPr>
          <w:sz w:val="18"/>
          <w:szCs w:val="18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</w:t>
      </w:r>
      <w:r>
        <w:rPr>
          <w:sz w:val="18"/>
          <w:szCs w:val="18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order</w:t>
      </w:r>
      <w:r>
        <w:rPr>
          <w:sz w:val="18"/>
          <w:szCs w:val="18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</w:t>
      </w:r>
      <w:r>
        <w:rPr>
          <w:sz w:val="18"/>
          <w:szCs w:val="18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District</w:t>
      </w:r>
      <w:r>
        <w:rPr>
          <w:sz w:val="18"/>
          <w:szCs w:val="18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Court</w:t>
      </w:r>
      <w:r>
        <w:rPr>
          <w:sz w:val="18"/>
          <w:szCs w:val="18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1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Colombo.</w:t>
      </w:r>
    </w:p>
    <w:p>
      <w:pPr>
        <w:spacing w:before="182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Cases referred to:-</w:t>
      </w:r>
    </w:p>
    <w:p>
      <w:pPr>
        <w:spacing w:before="18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1.</w:t>
      </w:r>
      <w:r>
        <w:rPr>
          <w:sz w:val="18"/>
          <w:szCs w:val="18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M.E. de Silva vs. The Commissioner of Income Tax -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3"/>
        </w:rPr>
        <w:t xml:space="preserve"> </w:t>
      </w:r>
      <w:r>
        <w:rPr>
          <w:spacing w:val="9"/>
          <w:sz w:val="18"/>
          <w:szCs w:val="18"/>
          <w:rFonts w:ascii="Bookman Old Style" w:hAnsi="Bookman Old Style" w:cs="Bookman Old Style"/>
          <w:color w:val="231f20"/>
        </w:rPr>
        <w:t xml:space="preserve">53 nlr 280.</w:t>
      </w:r>
    </w:p>
    <w:p>
      <w:pPr>
        <w:spacing w:before="97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2.</w:t>
      </w:r>
      <w:r>
        <w:rPr>
          <w:sz w:val="18"/>
          <w:szCs w:val="18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Rajan Philip vs. Commissioner of Inland Revenue -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 1174/81 –</w:t>
      </w:r>
    </w:p>
    <w:p>
      <w:pPr>
        <w:spacing w:before="12" w:line="211" w:lineRule="exact"/>
        <w:ind w:left="1474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DC 15676/tax vol iv tax Cases pg. 211.</w:t>
      </w:r>
    </w:p>
    <w:p>
      <w:pPr>
        <w:spacing w:before="97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3.</w:t>
      </w:r>
      <w:r>
        <w:rPr>
          <w:sz w:val="18"/>
          <w:szCs w:val="18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i w:val="true"/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Hamza vs. Commissioner of Inland Revenue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pacing w:val="12"/>
          <w:sz w:val="18"/>
          <w:szCs w:val="18"/>
          <w:rFonts w:ascii="Bookman Old Style" w:hAnsi="Bookman Old Style" w:cs="Bookman Old Style"/>
          <w:color w:val="231f20"/>
        </w:rPr>
        <w:t xml:space="preserve">1991 – vol iv tax</w:t>
      </w:r>
    </w:p>
    <w:p>
      <w:pPr>
        <w:spacing w:before="12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Cases at 301</w:t>
      </w:r>
    </w:p>
    <w:p>
      <w:pPr>
        <w:spacing w:before="97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A.S.K. Senarath Aratchi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respondent – petitioner</w:t>
      </w:r>
    </w:p>
    <w:p>
      <w:pPr>
        <w:spacing w:before="40" w:line="239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Anusha Samaranayake SSC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plaintiff-responden</w:t>
      </w:r>
      <w:r>
        <w:rPr>
          <w:sz w:val="24"/>
          <w:szCs w:val="24"/>
          <w:rFonts w:ascii="Baskerville Old Face" w:hAnsi="Baskerville Old Face" w:cs="Baskerville Old Face"/>
          <w:color w:val="231f20"/>
        </w:rPr>
        <w:t xml:space="preserve">t.</w:t>
      </w:r>
    </w:p>
    <w:p>
      <w:pPr>
        <w:spacing w:before="357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october 15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2009</w:t>
      </w:r>
    </w:p>
    <w:p>
      <w:pPr>
        <w:spacing w:before="210" w:line="246" w:lineRule="exact"/>
        <w:ind w:left="1077"/>
      </w:pPr>
      <w:r>
        <w:rPr>
          <w:b w:val="true"/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eriC BASnAyAke J.</w:t>
      </w:r>
    </w:p>
    <w:p>
      <w:pPr>
        <w:spacing w:before="37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Deputy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Commissioner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Inland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Revenue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fled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</w:p>
    <w:p>
      <w:pPr>
        <w:spacing w:before="63" w:line="246" w:lineRule="exact"/>
        <w:ind w:left="1077"/>
      </w:pPr>
      <w:r>
        <w:rPr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Certifcate of Tax in Default (P1) in the District Court of</w:t>
      </w:r>
    </w:p>
    <w:p>
      <w:pPr>
        <w:spacing w:before="6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Colombo, under section 149 (1) of the inland revenue act</w:t>
      </w:r>
    </w:p>
    <w:p>
      <w:pPr>
        <w:spacing w:before="63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no. 38 of 2000 (the act) in the name of the respondent –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 (petitioner), claiming a sum of rs. 4,442,500/-. the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address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given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managing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Director,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multisacks pvt. Co. no. 222, galle road, gorakana, panadura.</w:t>
      </w:r>
    </w:p>
    <w:p>
      <w:pPr>
        <w:spacing w:before="6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certifcate P1 refers to File No. 114133159 for the year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2002/2003.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370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Dias vs. Commissioner General of Inland Revenue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99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(Eric Basnayake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17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17</w:t>
      </w:r>
    </w:p>
    <w:p>
      <w:pPr>
        <w:spacing w:before="3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common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ground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tax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defaulter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company and the petitioner is sued on the basis of vicarious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liability. the learned additional District Judge by his order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dated 20.4.2006 held that in terms of section 166 (1) of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act,  an  action  could  be  instituted  against  the  managing</w:t>
      </w:r>
    </w:p>
    <w:p>
      <w:pPr>
        <w:spacing w:before="49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Director to recover tax defaulted by the company. Section 166</w:t>
      </w:r>
    </w:p>
    <w:p>
      <w:pPr>
        <w:spacing w:before="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of the act makes the secretary, manager, director or other</w:t>
      </w:r>
    </w:p>
    <w:p>
      <w:pPr>
        <w:spacing w:before="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principal offcer liable to do all such acts as required to be</w:t>
      </w:r>
    </w:p>
    <w:p>
      <w:pPr>
        <w:spacing w:before="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done by the act. the section further makes them liable for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any offences committed by the company. Section166 reads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 follows:-</w:t>
      </w:r>
    </w:p>
    <w:p>
      <w:pPr>
        <w:spacing w:before="247" w:line="246" w:lineRule="exact"/>
        <w:ind w:left="1474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1.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115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the secretary, manager, director or other principal</w:t>
      </w:r>
    </w:p>
    <w:p>
      <w:pPr>
        <w:spacing w:before="49" w:line="246" w:lineRule="exact"/>
        <w:ind w:left="1870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offcer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every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company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or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body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persons</w:t>
      </w:r>
    </w:p>
    <w:p>
      <w:pPr>
        <w:spacing w:before="49" w:line="246" w:lineRule="exact"/>
        <w:ind w:left="1870"/>
      </w:pPr>
      <w:r>
        <w:rPr>
          <w:b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corporate or unincorporated shall be liable to do</w:t>
      </w:r>
    </w:p>
    <w:p>
      <w:pPr>
        <w:spacing w:before="49" w:line="246" w:lineRule="exact"/>
        <w:ind w:left="1870"/>
      </w:pPr>
      <w:r>
        <w:rPr>
          <w:b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all such acts, matters, or thing as required to be</w:t>
      </w:r>
    </w:p>
    <w:p>
      <w:pPr>
        <w:spacing w:before="49" w:line="246" w:lineRule="exact"/>
        <w:ind w:left="1870"/>
      </w:pPr>
      <w:r>
        <w:rPr>
          <w:b w:val="true"/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done under the provisions of this Act by such</w:t>
      </w:r>
    </w:p>
    <w:p>
      <w:pPr>
        <w:spacing w:before="49" w:line="246" w:lineRule="exact"/>
        <w:ind w:left="1870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company or body of persons.</w:t>
      </w:r>
    </w:p>
    <w:p>
      <w:pPr>
        <w:spacing w:before="247" w:line="246" w:lineRule="exact"/>
        <w:ind w:left="1474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254"/>
        </w:rPr>
        <w:t xml:space="preserve"> </w:t>
      </w:r>
      <w:r>
        <w:rPr>
          <w:b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provided that any person to whom a notice has</w:t>
      </w:r>
    </w:p>
    <w:p>
      <w:pPr>
        <w:spacing w:before="49" w:line="246" w:lineRule="exact"/>
        <w:ind w:left="1870"/>
      </w:pPr>
      <w:r>
        <w:rPr>
          <w:b w:val="true"/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been given under the provisions of this Act on</w:t>
      </w:r>
    </w:p>
    <w:p>
      <w:pPr>
        <w:spacing w:before="49" w:line="246" w:lineRule="exact"/>
        <w:ind w:left="1870"/>
      </w:pPr>
      <w:r>
        <w:rPr>
          <w:b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behalf of a company or body of persons shall be</w:t>
      </w:r>
    </w:p>
    <w:p>
      <w:pPr>
        <w:spacing w:before="49" w:line="246" w:lineRule="exact"/>
        <w:ind w:left="1870"/>
      </w:pPr>
      <w:r>
        <w:rPr>
          <w:b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deemed to be the principal offcer thereof unless</w:t>
      </w:r>
    </w:p>
    <w:p>
      <w:pPr>
        <w:spacing w:before="49" w:line="246" w:lineRule="exact"/>
        <w:ind w:left="1870"/>
      </w:pPr>
      <w:r>
        <w:rPr>
          <w:b w:val="true"/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he proves that he has no connection with that</w:t>
      </w:r>
    </w:p>
    <w:p>
      <w:pPr>
        <w:spacing w:before="49" w:line="246" w:lineRule="exact"/>
        <w:ind w:left="1870"/>
      </w:pPr>
      <w:r>
        <w:rPr>
          <w:b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company or body of persons or that some other</w:t>
      </w:r>
    </w:p>
    <w:p>
      <w:pPr>
        <w:spacing w:before="49" w:line="246" w:lineRule="exact"/>
        <w:ind w:left="1870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person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resident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Sri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lanka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principal</w:t>
      </w:r>
    </w:p>
    <w:p>
      <w:pPr>
        <w:spacing w:before="49" w:line="246" w:lineRule="exact"/>
        <w:ind w:left="1870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offcer  thereof.</w:t>
      </w:r>
    </w:p>
    <w:p>
      <w:pPr>
        <w:spacing w:before="247" w:line="246" w:lineRule="exact"/>
        <w:ind w:left="1474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2.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115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when  an  offence  under  this  Act  is  committed</w:t>
      </w:r>
    </w:p>
    <w:p>
      <w:pPr>
        <w:spacing w:before="49" w:line="246" w:lineRule="exact"/>
        <w:ind w:left="1870"/>
      </w:pPr>
      <w:r>
        <w:rPr>
          <w:b w:val="true"/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by a company or body of persons, corporate or</w:t>
      </w:r>
    </w:p>
    <w:p>
      <w:pPr>
        <w:spacing w:before="49" w:line="246" w:lineRule="exact"/>
        <w:ind w:left="1870"/>
      </w:pPr>
      <w:r>
        <w:rPr>
          <w:b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unincorporate, every person who at the time of</w:t>
      </w:r>
    </w:p>
    <w:p>
      <w:pPr>
        <w:spacing w:before="49" w:line="246" w:lineRule="exact"/>
        <w:ind w:left="1870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the commission of that offence was the secretary,</w:t>
      </w:r>
    </w:p>
    <w:p>
      <w:pPr>
        <w:spacing w:before="49" w:line="246" w:lineRule="exact"/>
        <w:ind w:left="1870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manager, director or other principal offcer of that</w:t>
      </w:r>
    </w:p>
    <w:p>
      <w:pPr>
        <w:spacing w:before="49" w:line="246" w:lineRule="exact"/>
        <w:ind w:left="1870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company or body of persons shall be deemed to be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69.83mm;width:76.60mm;height:0.00mm;margin-left:19.00mm;margin-top:69.83mm;width:76.6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113.38mm;width:76.97mm;height:0.00mm;margin-left:19.00mm;margin-top:113.38mm;width:76.97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156.93mm;width:110.00mm;height:0.00mm;margin-left:19.00mm;margin-top:156.93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162.15mm;width:26.37mm;height:0.00mm;margin-left:19.00mm;margin-top:162.15mm;width:26.37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18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870"/>
      </w:pPr>
      <w:r>
        <w:rPr>
          <w:b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guilty of that offence unless he proves that the</w:t>
      </w:r>
    </w:p>
    <w:p>
      <w:pPr>
        <w:spacing w:before="49" w:line="246" w:lineRule="exact"/>
        <w:ind w:left="1870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offence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committed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without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his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knowledge</w:t>
      </w:r>
    </w:p>
    <w:p>
      <w:pPr>
        <w:spacing w:before="49" w:line="246" w:lineRule="exact"/>
        <w:ind w:left="1870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114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114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he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114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exercised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114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all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114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such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114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diligence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114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to</w:t>
      </w:r>
    </w:p>
    <w:p>
      <w:pPr>
        <w:spacing w:before="49" w:line="246" w:lineRule="exact"/>
        <w:ind w:left="1870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prevent  the  commission  of  that  offence  as  he</w:t>
      </w:r>
    </w:p>
    <w:p>
      <w:pPr>
        <w:spacing w:before="49" w:line="246" w:lineRule="exact"/>
        <w:ind w:left="1870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ought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have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exercised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having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regard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9" w:line="246" w:lineRule="exact"/>
        <w:ind w:left="1870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nature of his functions in such capacity and to all</w:t>
      </w:r>
    </w:p>
    <w:p>
      <w:pPr>
        <w:spacing w:before="49" w:line="246" w:lineRule="exact"/>
        <w:ind w:left="1870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the other circumstances.</w:t>
      </w:r>
    </w:p>
    <w:p>
      <w:pPr>
        <w:spacing w:before="2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submission on behalf of the petitioner</w:t>
      </w:r>
    </w:p>
    <w:p>
      <w:pPr>
        <w:spacing w:before="24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</w:t>
      </w:r>
      <w:r>
        <w:rPr>
          <w:sz w:val="21"/>
          <w:szCs w:val="21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submitted</w:t>
      </w:r>
      <w:r>
        <w:rPr>
          <w:sz w:val="21"/>
          <w:szCs w:val="21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</w:t>
      </w:r>
      <w:r>
        <w:rPr>
          <w:sz w:val="21"/>
          <w:szCs w:val="21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cannot</w:t>
      </w:r>
      <w:r>
        <w:rPr>
          <w:sz w:val="21"/>
          <w:szCs w:val="21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</w:t>
      </w:r>
      <w:r>
        <w:rPr>
          <w:sz w:val="21"/>
          <w:szCs w:val="21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</w:p>
    <w:p>
      <w:pPr>
        <w:spacing w:before="49" w:line="246" w:lineRule="exact"/>
        <w:ind w:left="1077"/>
      </w:pPr>
      <w:r>
        <w:rPr>
          <w:spacing w:val="-5"/>
          <w:sz w:val="21"/>
          <w:szCs w:val="21"/>
          <w:rFonts w:ascii="Bookman Old Style" w:hAnsi="Bookman Old Style" w:cs="Bookman Old Style"/>
          <w:color w:val="231f20"/>
        </w:rPr>
        <w:t xml:space="preserve">defaulter since he has not been duly assessed. it is  multiSaCkS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pvt. Company that was duly assessed. there is no provision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 the act to recover taxes in default from the managing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Director of a company in his personal capacity. he is only a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representative of the company.</w:t>
      </w:r>
    </w:p>
    <w:p>
      <w:pPr>
        <w:spacing w:before="2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Submission made on behalf of the plaintiff</w:t>
      </w:r>
    </w:p>
    <w:p>
      <w:pPr>
        <w:spacing w:before="24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Senior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State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Counsel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appearing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plaintiff-respondent (plaintiff) concedes in the written sub-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mission  fled  that  the  defaulter  is  the  company,  namely,</w:t>
      </w:r>
    </w:p>
    <w:p>
      <w:pPr>
        <w:spacing w:before="4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multiSaCkS pvt. Company. She submitted that in impos-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ing a fne on the defaulter it is the assets of the company and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 the principal offcer which becomes liable.</w:t>
      </w:r>
    </w:p>
    <w:p>
      <w:pPr>
        <w:spacing w:before="2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Could a Director be sued for the defaults of payments of tax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 a company.</w:t>
      </w:r>
    </w:p>
    <w:p>
      <w:pPr>
        <w:spacing w:before="247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certifcate is fled under section 149(1) of the Act.</w:t>
      </w:r>
    </w:p>
    <w:p>
      <w:pPr>
        <w:spacing w:before="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this section empowers the Commissioner-general to issue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 certifcate to a Magistrate or District Judge. The certifcate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contains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particulars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such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name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defaulter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and  the amount defaulted. On receipt of the certifcate, the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magistrate or the District Judge is empowered to summon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370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Dias vs. Commissioner General of Inland Revenue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99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(Eric Basnayake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17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19</w:t>
      </w:r>
    </w:p>
    <w:p>
      <w:pPr>
        <w:spacing w:before="3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defaulter to show cause, why further proceedings should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 be taken against him. Failure to sow cause would make</w:t>
      </w:r>
    </w:p>
    <w:p>
      <w:pPr>
        <w:spacing w:before="49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the amount (tax in default) a fne imposed by the Magis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trate. thereupon subsection (1) of section 291 of the Code of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Criminal procedure act no. 15 of 1979 (except paragraph (a),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(b) and (i)) relating to default of payment of fnes shall apply.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Section 291 (1)(f) gives a scale according to which a term of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imprisonment not exceeding six months could be imposed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where the amount of fne exceeds one hundred rupees. In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event of allowing time to show cause or time for payment,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 may require bail to be granted (section 149 (5)).</w:t>
      </w:r>
    </w:p>
    <w:p>
      <w:pPr>
        <w:spacing w:before="247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Such being the consequences of default, the question</w:t>
      </w:r>
    </w:p>
    <w:p>
      <w:pPr>
        <w:spacing w:before="4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that has to be posed is whether a certifcate could be fled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against the petitioner, being the managing Director, against</w:t>
      </w:r>
    </w:p>
    <w:p>
      <w:pPr>
        <w:spacing w:before="4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payments due from the company. the learned Judge had</w:t>
      </w:r>
    </w:p>
    <w:p>
      <w:pPr>
        <w:spacing w:before="4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answered this question in the affrmative on the strength</w:t>
      </w:r>
    </w:p>
    <w:p>
      <w:pPr>
        <w:spacing w:before="4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of section 166 (1). the learned Judge made the managing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Director</w:t>
      </w:r>
      <w:r>
        <w:rPr>
          <w:sz w:val="21"/>
          <w:szCs w:val="21"/>
          <w:rFonts w:ascii="Bookman Old Style" w:hAnsi="Bookman Old Style" w:cs="Bookman Old Style"/>
          <w:color w:val="231f20"/>
          <w:spacing w:val="13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liable</w:t>
      </w:r>
      <w:r>
        <w:rPr>
          <w:sz w:val="21"/>
          <w:szCs w:val="21"/>
          <w:rFonts w:ascii="Bookman Old Style" w:hAnsi="Bookman Old Style" w:cs="Bookman Old Style"/>
          <w:color w:val="231f20"/>
          <w:spacing w:val="13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13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vicarious</w:t>
      </w:r>
      <w:r>
        <w:rPr>
          <w:sz w:val="21"/>
          <w:szCs w:val="21"/>
          <w:rFonts w:ascii="Bookman Old Style" w:hAnsi="Bookman Old Style" w:cs="Bookman Old Style"/>
          <w:color w:val="231f20"/>
          <w:spacing w:val="13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liability.</w:t>
      </w:r>
      <w:r>
        <w:rPr>
          <w:sz w:val="21"/>
          <w:szCs w:val="21"/>
          <w:rFonts w:ascii="Bookman Old Style" w:hAnsi="Bookman Old Style" w:cs="Bookman Old Style"/>
          <w:color w:val="231f20"/>
          <w:spacing w:val="13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Does</w:t>
      </w:r>
      <w:r>
        <w:rPr>
          <w:sz w:val="21"/>
          <w:szCs w:val="21"/>
          <w:rFonts w:ascii="Bookman Old Style" w:hAnsi="Bookman Old Style" w:cs="Bookman Old Style"/>
          <w:color w:val="231f20"/>
          <w:spacing w:val="13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section166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constitute vicarious liability?</w:t>
      </w:r>
    </w:p>
    <w:p>
      <w:pPr>
        <w:spacing w:before="24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gratian  J  in</w:t>
      </w:r>
      <w:r>
        <w:rPr>
          <w:sz w:val="21"/>
          <w:szCs w:val="21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M.  E.  de  Silva  vs.  The  Commissioner  of</w:t>
      </w:r>
    </w:p>
    <w:p>
      <w:pPr>
        <w:spacing w:before="0" w:line="205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Income Tax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(1)</w:t>
      </w:r>
      <w:r>
        <w:rPr>
          <w:sz w:val="12"/>
          <w:szCs w:val="12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held that the provisions of section 62 of the</w:t>
      </w:r>
    </w:p>
    <w:p>
      <w:pPr>
        <w:spacing w:before="1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income tax ordinance (Cap 188) (similar to section 166(1) of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 38 of 2000) do not make the principal offcer of a company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chargeable out of his personal assets with tax levies on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companies assessable income. Section 62 is as follows:-</w:t>
      </w:r>
    </w:p>
    <w:p>
      <w:pPr>
        <w:spacing w:before="247" w:line="246" w:lineRule="exact"/>
        <w:ind w:left="1474"/>
      </w:pPr>
      <w:r>
        <w:rPr>
          <w:b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62: The secretary, manager or other principal offcer</w:t>
      </w:r>
    </w:p>
    <w:p>
      <w:pPr>
        <w:spacing w:before="49" w:line="246" w:lineRule="exact"/>
        <w:ind w:left="1870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of every company or body of persons corporate or</w:t>
      </w:r>
    </w:p>
    <w:p>
      <w:pPr>
        <w:spacing w:before="49" w:line="246" w:lineRule="exact"/>
        <w:ind w:left="1870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incorporate shall be answerable for doing all such</w:t>
      </w:r>
    </w:p>
    <w:p>
      <w:pPr>
        <w:spacing w:before="49" w:line="246" w:lineRule="exact"/>
        <w:ind w:left="1870"/>
      </w:pPr>
      <w:r>
        <w:rPr>
          <w:b w:val="true"/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acts, matters or things as required to be done</w:t>
      </w:r>
    </w:p>
    <w:p>
      <w:pPr>
        <w:spacing w:before="49" w:line="246" w:lineRule="exact"/>
        <w:ind w:left="1870"/>
      </w:pPr>
      <w:r>
        <w:rPr>
          <w:b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under the provisions of this ordinance by such</w:t>
      </w:r>
    </w:p>
    <w:p>
      <w:pPr>
        <w:spacing w:before="49" w:line="246" w:lineRule="exact"/>
        <w:ind w:left="1870"/>
      </w:pPr>
      <w:r>
        <w:rPr>
          <w:b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company or body of persons: provided that any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20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870"/>
      </w:pPr>
      <w:r>
        <w:rPr>
          <w:b w:val="true"/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person to whom a notice has been given under</w:t>
      </w:r>
    </w:p>
    <w:p>
      <w:pPr>
        <w:spacing w:before="53" w:line="246" w:lineRule="exact"/>
        <w:ind w:left="1870"/>
      </w:pPr>
      <w:r>
        <w:rPr>
          <w:b w:val="true"/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the provisions of this ordinance on behalf of a</w:t>
      </w:r>
    </w:p>
    <w:p>
      <w:pPr>
        <w:spacing w:before="53" w:line="246" w:lineRule="exact"/>
        <w:ind w:left="1870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company or body of persons shall be deemed to be</w:t>
      </w:r>
    </w:p>
    <w:p>
      <w:pPr>
        <w:spacing w:before="53" w:line="246" w:lineRule="exact"/>
        <w:ind w:left="1870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the principal offcer thereof unless he proves that</w:t>
      </w:r>
    </w:p>
    <w:p>
      <w:pPr>
        <w:spacing w:before="53" w:line="246" w:lineRule="exact"/>
        <w:ind w:left="1870"/>
      </w:pPr>
      <w:r>
        <w:rPr>
          <w:b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he has no connection with the company or body</w:t>
      </w:r>
    </w:p>
    <w:p>
      <w:pPr>
        <w:spacing w:before="53" w:line="246" w:lineRule="exact"/>
        <w:ind w:left="1870"/>
      </w:pPr>
      <w:r>
        <w:rPr>
          <w:b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of persons or that some other person resident in</w:t>
      </w:r>
    </w:p>
    <w:p>
      <w:pPr>
        <w:spacing w:before="53" w:line="246" w:lineRule="exact"/>
        <w:ind w:left="1870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Ceylon is the principal offcer thereof.</w:t>
      </w:r>
    </w:p>
    <w:p>
      <w:pPr>
        <w:spacing w:before="253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gratian J held that “the imposition of vicarious liability</w:t>
      </w:r>
    </w:p>
    <w:p>
      <w:pPr>
        <w:spacing w:before="55" w:line="246" w:lineRule="exact"/>
        <w:ind w:left="1077"/>
      </w:pP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under a statute is not lightly to be presumed, and such liability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must  necessarily  be  imposed  on  clear  and  unambiguous</w:t>
      </w:r>
    </w:p>
    <w:p>
      <w:pPr>
        <w:spacing w:before="5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language.” g.p.S. De Silva J (later Chief Justice) in</w:t>
      </w:r>
      <w:r>
        <w:rPr>
          <w:sz w:val="21"/>
          <w:szCs w:val="21"/>
          <w:rFonts w:ascii="Bookman Old Style" w:hAnsi="Bookman Old Style" w:cs="Bookman Old Style"/>
          <w:color w:val="231f20"/>
          <w:spacing w:val="3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Rajan</w:t>
      </w:r>
    </w:p>
    <w:p>
      <w:pPr>
        <w:spacing w:before="0" w:line="211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Philip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vs.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Commissioner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Inland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Revenue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(2)</w:t>
      </w:r>
      <w:r>
        <w:rPr>
          <w:sz w:val="12"/>
          <w:szCs w:val="12"/>
          <w:rFonts w:ascii="Bookman Old Style" w:hAnsi="Bookman Old Style" w:cs="Bookman Old Style"/>
          <w:color w:val="231f20"/>
          <w:spacing w:val="15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held</w:t>
      </w:r>
      <w:r>
        <w:rPr>
          <w:sz w:val="21"/>
          <w:szCs w:val="21"/>
          <w:rFonts w:ascii="Bookman Old Style" w:hAnsi="Bookman Old Style" w:cs="Bookman Old Style"/>
          <w:color w:val="231f20"/>
          <w:spacing w:val="1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</w:p>
    <w:p>
      <w:pPr>
        <w:spacing w:before="1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proceedings in terms of section 111(1) of the inland revenue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 no. 4 of 1963 (similar to section 149 (1) of act 38 of 2000)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are available only against a defaulter, a person who has been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assessed to tax and had defaulted in the payment of such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tax. this is a condition precedent to the institution of pro-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ceedings for the recovery of tax. a court has no jurisdiction</w:t>
      </w:r>
    </w:p>
    <w:p>
      <w:pPr>
        <w:spacing w:before="5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to proceed against the principal offcer under section 111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of the act (at 213). (also</w:t>
      </w:r>
      <w:r>
        <w:rPr>
          <w:sz w:val="21"/>
          <w:szCs w:val="21"/>
          <w:rFonts w:ascii="Bookman Old Style" w:hAnsi="Bookman Old Style" w:cs="Bookman Old Style"/>
          <w:color w:val="231f20"/>
          <w:spacing w:val="2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Hamza vs Commissioner of Inland</w:t>
      </w:r>
    </w:p>
    <w:p>
      <w:pPr>
        <w:spacing w:before="0" w:line="211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Revenue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(3)</w:t>
      </w:r>
      <w:r>
        <w:rPr>
          <w:sz w:val="12"/>
          <w:szCs w:val="12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 301.</w:t>
      </w:r>
    </w:p>
    <w:p>
      <w:pPr>
        <w:spacing w:before="344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provision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act,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makes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principal offcer liable for the tax due from the company. Thus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petitioner, as director or the principal offcer of a limited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liability company, is not liable to pay of his personal assets,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tax liability of the company</w:t>
      </w:r>
      <w:r>
        <w:rPr>
          <w:sz w:val="21"/>
          <w:szCs w:val="21"/>
          <w:rFonts w:ascii="Bookman Old Style" w:hAnsi="Bookman Old Style" w:cs="Bookman Old Style"/>
          <w:color w:val="231f20"/>
          <w:spacing w:val="31"/>
        </w:rPr>
        <w:t xml:space="preserve"> </w:t>
      </w: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(G.S.P. De Silva J in Rajan</w:t>
      </w:r>
    </w:p>
    <w:p>
      <w:pPr>
        <w:spacing w:before="55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Philips 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 214. his lordship arrived at this conclusion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having considered section 90 (1) of act no. 4 of 1963 which</w:t>
      </w:r>
    </w:p>
    <w:p>
      <w:pPr>
        <w:spacing w:before="5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is similar to section 62 of the income tax ordinance (Cap</w:t>
      </w:r>
    </w:p>
    <w:p>
      <w:pPr>
        <w:spacing w:before="55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188) and 166 (1) of act no. 38 of 2000. the facts relating</w:t>
      </w:r>
    </w:p>
    <w:p>
      <w:pPr>
        <w:spacing w:before="5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to the case under consideration is similar. therefore i am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78.27mm;width:31.56mm;height:0.00mm;margin-left:19.00mm;margin-top:78.27mm;width:31.56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370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Dias vs. Commissioner General of Inland Revenue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99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(Eric Basnayake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17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21</w:t>
      </w:r>
    </w:p>
    <w:p>
      <w:pPr>
        <w:spacing w:before="3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of the view that at the time of institution the court had no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jurisdiction to entertain this action. hence the learned Judge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 erred in making the order dated 20.4.2006.</w:t>
      </w:r>
    </w:p>
    <w:p>
      <w:pPr>
        <w:spacing w:before="2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Provision  has  now  been  made  by  section  144B  of  the</w:t>
      </w:r>
    </w:p>
    <w:p>
      <w:pPr>
        <w:spacing w:before="45" w:line="246" w:lineRule="exact"/>
        <w:ind w:left="1474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Inland Revenue (Amendment Act) No. 12 of 2004 making</w:t>
      </w:r>
    </w:p>
    <w:p>
      <w:pPr>
        <w:spacing w:before="45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 directors and principal offcers liable to pay income tax</w:t>
      </w:r>
    </w:p>
    <w:p>
      <w:pPr>
        <w:spacing w:before="45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payable by companies. However this provision would not</w:t>
      </w:r>
    </w:p>
    <w:p>
      <w:pPr>
        <w:spacing w:before="45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affect the present case.</w:t>
      </w:r>
    </w:p>
    <w:p>
      <w:pPr>
        <w:spacing w:before="2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Does revision lie?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 have already held that the plaintiff could not have fled</w:t>
      </w:r>
    </w:p>
    <w:p>
      <w:pPr>
        <w:spacing w:before="45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this certifcate in the year 2005 against the petitioner to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recover unpaid taxes of a company. the reason for that is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that the court did not have jurisdiction to entertain such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certifcate. Liability was imposed on the petitioner without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having authority to do so. it could be considered as constitut-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ing an exceptional ground for the court to exercise extraor-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dinary jurisdiction. thus by exercising revisionary jurisdic-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 the order dated 20.4.2006 is set aside. the application is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allowed.  under the circumstances of this case i make no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order with regard to costs.</w:t>
      </w:r>
    </w:p>
    <w:p>
      <w:pPr>
        <w:spacing w:before="243" w:line="246" w:lineRule="exact"/>
        <w:ind w:left="1077"/>
      </w:pPr>
      <w:r>
        <w:rPr>
          <w:b w:val="true"/>
          <w:spacing w:val="14"/>
          <w:sz w:val="21"/>
          <w:szCs w:val="21"/>
          <w:rFonts w:ascii="Bookman Old Style" w:hAnsi="Bookman Old Style" w:cs="Bookman Old Style"/>
          <w:color w:val="231f20"/>
        </w:rPr>
        <w:t xml:space="preserve">CHitrASiri,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– i agree.</w:t>
      </w:r>
    </w:p>
    <w:p>
      <w:pPr>
        <w:spacing w:before="158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Application allowed.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22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444" w:line="204" w:lineRule="exact"/>
        <w:ind w:left="1651"/>
      </w:pPr>
      <w:r>
        <w:rPr>
          <w:b w:val="true"/>
          <w:sz w:val="21"/>
          <w:szCs w:val="21"/>
          <w:rFonts w:ascii="Arial" w:hAnsi="Arial" w:cs="Arial"/>
          <w:color w:val="231f20"/>
        </w:rPr>
        <w:t xml:space="preserve">KARUNARATNE vS. SIMON SINGHO AND OTHERS</w:t>
      </w:r>
    </w:p>
    <w:p>
      <w:pPr>
        <w:spacing w:before="569" w:line="211" w:lineRule="exact"/>
        <w:ind w:left="1077"/>
      </w:pPr>
      <w:r>
        <w:rPr>
          <w:spacing w:val="20"/>
          <w:sz w:val="18"/>
          <w:szCs w:val="18"/>
          <w:rFonts w:ascii="Bookman Old Style" w:hAnsi="Bookman Old Style" w:cs="Bookman Old Style"/>
          <w:color w:val="231f20"/>
        </w:rPr>
        <w:t xml:space="preserve">Court oF appeal</w:t>
      </w:r>
    </w:p>
    <w:p>
      <w:pPr>
        <w:spacing w:before="8" w:line="211" w:lineRule="exact"/>
        <w:ind w:left="1077"/>
      </w:pPr>
      <w:r>
        <w:rPr>
          <w:spacing w:val="14"/>
          <w:sz w:val="18"/>
          <w:szCs w:val="18"/>
          <w:rFonts w:ascii="Bookman Old Style" w:hAnsi="Bookman Old Style" w:cs="Bookman Old Style"/>
          <w:color w:val="231f20"/>
        </w:rPr>
        <w:t xml:space="preserve">Sathya hettige pC.J (p/Ca)</w:t>
      </w:r>
    </w:p>
    <w:p>
      <w:pPr>
        <w:spacing w:before="8" w:line="211" w:lineRule="exact"/>
        <w:ind w:left="1077"/>
      </w:pPr>
      <w:r>
        <w:rPr>
          <w:spacing w:val="23"/>
          <w:sz w:val="18"/>
          <w:szCs w:val="18"/>
          <w:rFonts w:ascii="Bookman Old Style" w:hAnsi="Bookman Old Style" w:cs="Bookman Old Style"/>
          <w:color w:val="231f20"/>
        </w:rPr>
        <w:t xml:space="preserve">gooneratne, J.</w:t>
      </w:r>
    </w:p>
    <w:p>
      <w:pPr>
        <w:spacing w:before="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 424/2009 (tr)</w:t>
      </w:r>
    </w:p>
    <w:p>
      <w:pPr>
        <w:spacing w:before="8" w:line="211" w:lineRule="exact"/>
        <w:ind w:left="1077"/>
      </w:pPr>
      <w:r>
        <w:rPr>
          <w:spacing w:val="15"/>
          <w:sz w:val="18"/>
          <w:szCs w:val="18"/>
          <w:rFonts w:ascii="Bookman Old Style" w:hAnsi="Bookman Old Style" w:cs="Bookman Old Style"/>
          <w:color w:val="231f20"/>
        </w:rPr>
        <w:t xml:space="preserve">DC kalutara 5722/l</w:t>
      </w:r>
    </w:p>
    <w:p>
      <w:pPr>
        <w:spacing w:before="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July 24, 2009</w:t>
      </w:r>
    </w:p>
    <w:p>
      <w:pPr>
        <w:spacing w:before="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marCh 5, 2010</w:t>
      </w:r>
    </w:p>
    <w:p>
      <w:pPr>
        <w:spacing w:before="228" w:line="211" w:lineRule="exact"/>
        <w:ind w:left="1077"/>
      </w:pPr>
      <w:r>
        <w:rPr>
          <w:b w:val="true"/>
          <w:i w:val="true"/>
          <w:spacing w:val="-5"/>
          <w:sz w:val="18"/>
          <w:szCs w:val="18"/>
          <w:rFonts w:ascii="Bookman Old Style" w:hAnsi="Bookman Old Style" w:cs="Bookman Old Style"/>
          <w:color w:val="231f20"/>
        </w:rPr>
        <w:t xml:space="preserve">Judicature Act – Section 46 – Section 47 – Section 47 (1) (b) – Transfer</w:t>
      </w:r>
    </w:p>
    <w:p>
      <w:pPr>
        <w:spacing w:before="8" w:line="211" w:lineRule="exact"/>
        <w:ind w:left="1077"/>
      </w:pPr>
      <w:r>
        <w:rPr>
          <w:b w:val="true"/>
          <w:i w:val="true"/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of case – Question of jurisdiction and prescription – Are they</w:t>
      </w:r>
    </w:p>
    <w:p>
      <w:pPr>
        <w:spacing w:before="8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questions of law of unusual diffculty?</w:t>
      </w:r>
    </w:p>
    <w:p>
      <w:pPr>
        <w:spacing w:before="178" w:line="211" w:lineRule="exact"/>
        <w:ind w:left="1077"/>
      </w:pP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the petitioner sought to transfer the instant case from the District</w:t>
      </w:r>
    </w:p>
    <w:p>
      <w:pPr>
        <w:spacing w:before="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Court of kalutara to the District Court of horana – and contended that</w:t>
      </w:r>
    </w:p>
    <w:p>
      <w:pPr>
        <w:spacing w:before="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petitioner made a Justus error in fling the case in the District Court</w:t>
      </w:r>
    </w:p>
    <w:p>
      <w:pPr>
        <w:spacing w:before="8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of kalutara, and if the transfer to the District Court of horana is not</w:t>
      </w:r>
    </w:p>
    <w:p>
      <w:pPr>
        <w:spacing w:before="8" w:line="211" w:lineRule="exact"/>
        <w:ind w:left="1077"/>
      </w:pP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allowed, then  the action gets prescribed and irreparable loss and</w:t>
      </w:r>
    </w:p>
    <w:p>
      <w:pPr>
        <w:spacing w:before="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damage would be caused to the petitioner.</w:t>
      </w:r>
    </w:p>
    <w:p>
      <w:pPr>
        <w:spacing w:before="178" w:line="211" w:lineRule="exact"/>
        <w:ind w:left="1077"/>
      </w:pP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the respondents contended that, the case should be dismissed on</w:t>
      </w:r>
    </w:p>
    <w:p>
      <w:pPr>
        <w:spacing w:before="8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the ground of jurisdiction and he should have recourse to Section 47</w:t>
      </w:r>
    </w:p>
    <w:p>
      <w:pPr>
        <w:spacing w:before="8" w:line="211" w:lineRule="exact"/>
        <w:ind w:left="1077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and contends that question of jurisdiction and prescription are not</w:t>
      </w:r>
    </w:p>
    <w:p>
      <w:pPr>
        <w:spacing w:before="8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questions of law of unusual diffculties an in Section 47 (1) (b) of the</w:t>
      </w:r>
    </w:p>
    <w:p>
      <w:pPr>
        <w:spacing w:before="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Judicature act.</w:t>
      </w:r>
    </w:p>
    <w:p>
      <w:pPr>
        <w:spacing w:before="178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Held:</w:t>
      </w:r>
    </w:p>
    <w:p>
      <w:pPr>
        <w:spacing w:before="168" w:line="239" w:lineRule="exact"/>
        <w:ind w:left="1077"/>
      </w:pPr>
      <w:r>
        <w:rPr>
          <w:sz w:val="24"/>
          <w:szCs w:val="24"/>
          <w:rFonts w:ascii="Baskerville Old Face" w:hAnsi="Baskerville Old Face" w:cs="Baskerville Old Face"/>
          <w:color w:val="231f20"/>
        </w:rPr>
        <w:t xml:space="preserve">(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1)</w:t>
      </w:r>
      <w:r>
        <w:rPr>
          <w:sz w:val="18"/>
          <w:szCs w:val="18"/>
          <w:rFonts w:ascii="Bookman Old Style" w:hAnsi="Bookman Old Style" w:cs="Bookman Old Style"/>
          <w:color w:val="231f20"/>
          <w:spacing w:val="15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When instituting action ‘jurisdiction’ and prescription’ play a vital</w:t>
      </w:r>
    </w:p>
    <w:p>
      <w:pPr>
        <w:spacing w:before="0" w:line="20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role and those are matters to be checked, verifed and rechecked at</w:t>
      </w:r>
    </w:p>
    <w:p>
      <w:pPr>
        <w:spacing w:before="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beginning even prior to fling action. Prescription and jurisdic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-</w:t>
      </w:r>
    </w:p>
    <w:p>
      <w:pPr>
        <w:spacing w:before="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tion are very fundamental principles of law and basic to our legal</w:t>
      </w:r>
    </w:p>
    <w:p>
      <w:pPr>
        <w:spacing w:before="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system.</w:t>
      </w:r>
    </w:p>
    <w:p>
      <w:pPr>
        <w:spacing w:before="17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the Civil procedure Code gives the procedure and method to be</w:t>
      </w:r>
    </w:p>
    <w:p>
      <w:pPr>
        <w:spacing w:before="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adopted in case where the land in question does not fall within the</w:t>
      </w:r>
    </w:p>
    <w:p>
      <w:pPr>
        <w:spacing w:before="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jurisdiction of the original Court’s jurisdiction.</w:t>
      </w:r>
    </w:p>
    <w:p>
      <w:pPr>
        <w:spacing w:before="17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if the party concerned cannot move Court under Section 47 he</w:t>
      </w:r>
    </w:p>
    <w:p>
      <w:pPr>
        <w:spacing w:before="26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would no doubt be sub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ject to the consequences that fow.</w:t>
      </w:r>
    </w:p>
    <w:p>
      <w:pPr>
        <w:spacing w:before="17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circumstances pleaded are trivial in nature and unacceptable</w:t>
      </w:r>
    </w:p>
    <w:p>
      <w:pPr>
        <w:spacing w:before="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to bring the case within Section 46 of the Judicature act.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588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Karunaratne vs. Simon Singho and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32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(Anil Gooneratne,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105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23</w:t>
      </w:r>
    </w:p>
    <w:p>
      <w:pPr>
        <w:spacing w:before="362" w:line="211" w:lineRule="exact"/>
        <w:ind w:left="1077"/>
      </w:pPr>
      <w:r>
        <w:rPr>
          <w:b w:val="true"/>
          <w:spacing w:val="13"/>
          <w:sz w:val="18"/>
          <w:szCs w:val="18"/>
          <w:rFonts w:ascii="Bookman Old Style" w:hAnsi="Bookman Old Style" w:cs="Bookman Old Style"/>
          <w:color w:val="231f20"/>
        </w:rPr>
        <w:t xml:space="preserve">AppliCAtion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14"/>
        </w:rPr>
        <w:t xml:space="preserve"> </w:t>
      </w: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to transfer case from the District Court of kalutara to</w:t>
      </w:r>
    </w:p>
    <w:p>
      <w:pPr>
        <w:spacing w:before="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District Court of horana.</w:t>
      </w:r>
    </w:p>
    <w:p>
      <w:pPr>
        <w:spacing w:before="174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Cases referred to:-</w:t>
      </w:r>
    </w:p>
    <w:p>
      <w:pPr>
        <w:spacing w:before="17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1.</w:t>
      </w:r>
      <w:r>
        <w:rPr>
          <w:sz w:val="18"/>
          <w:szCs w:val="18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R.C. Kurukulasuriya vs. S.M.H. Shahul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pacing w:val="8"/>
          <w:sz w:val="18"/>
          <w:szCs w:val="18"/>
          <w:rFonts w:ascii="Bookman Old Style" w:hAnsi="Bookman Old Style" w:cs="Bookman Old Style"/>
          <w:color w:val="231f20"/>
        </w:rPr>
        <w:t xml:space="preserve">1986 Calr 564</w:t>
      </w:r>
    </w:p>
    <w:p>
      <w:pPr>
        <w:spacing w:before="89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2.</w:t>
      </w:r>
      <w:r>
        <w:rPr>
          <w:sz w:val="18"/>
          <w:szCs w:val="18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Daya Wettasinghe vs. Mala Ranawaka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1989 Sri l.r. 86</w:t>
      </w:r>
    </w:p>
    <w:p>
      <w:pPr>
        <w:spacing w:before="89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3.</w:t>
      </w:r>
      <w:r>
        <w:rPr>
          <w:sz w:val="18"/>
          <w:szCs w:val="18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Abdul Hasheeb vs. Mendis Perera and Others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1991 Sri l.r. 244</w:t>
      </w:r>
    </w:p>
    <w:p>
      <w:pPr>
        <w:spacing w:before="89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4.</w:t>
      </w:r>
      <w:r>
        <w:rPr>
          <w:sz w:val="18"/>
          <w:szCs w:val="18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Lewis Tissera vs. Cotin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77 C.l.W. 11</w:t>
      </w:r>
    </w:p>
    <w:p>
      <w:pPr>
        <w:spacing w:before="89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5.</w:t>
      </w:r>
      <w:r>
        <w:rPr>
          <w:sz w:val="18"/>
          <w:szCs w:val="18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Chinnadurai vs. Rajasuriya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pacing w:val="9"/>
          <w:sz w:val="18"/>
          <w:szCs w:val="18"/>
          <w:rFonts w:ascii="Bookman Old Style" w:hAnsi="Bookman Old Style" w:cs="Bookman Old Style"/>
          <w:color w:val="231f20"/>
        </w:rPr>
        <w:t xml:space="preserve">– 32 nlr 86</w:t>
      </w:r>
    </w:p>
    <w:p>
      <w:pPr>
        <w:spacing w:before="89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6.</w:t>
      </w:r>
      <w:r>
        <w:rPr>
          <w:sz w:val="18"/>
          <w:szCs w:val="18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Werthelis vs Daniel Appuhamy</w:t>
      </w:r>
    </w:p>
    <w:p>
      <w:pPr>
        <w:spacing w:before="174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Dhamasiri Karuanaratne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petitioner.</w:t>
      </w:r>
    </w:p>
    <w:p>
      <w:pPr>
        <w:spacing w:before="133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S. Mandaleshwaran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respondent.</w:t>
      </w:r>
    </w:p>
    <w:p>
      <w:pPr>
        <w:spacing w:before="331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July 29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2010</w:t>
      </w:r>
    </w:p>
    <w:p>
      <w:pPr>
        <w:spacing w:before="192" w:line="246" w:lineRule="exact"/>
        <w:ind w:left="1077"/>
      </w:pPr>
      <w:r>
        <w:rPr>
          <w:b w:val="true"/>
          <w:spacing w:val="18"/>
          <w:sz w:val="21"/>
          <w:szCs w:val="21"/>
          <w:rFonts w:ascii="Bookman Old Style" w:hAnsi="Bookman Old Style" w:cs="Bookman Old Style"/>
          <w:color w:val="231f20"/>
        </w:rPr>
        <w:t xml:space="preserve">Anil GoonerAtne, J.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  is  an  application  in  terms  of  Section  46  of 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Judicature act, to transfer a District Court, kalutara case to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District Court of horana. petitioner pleads that the action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a possessory action in respect of a land called ‘Weliketaya</w:t>
      </w:r>
    </w:p>
    <w:p>
      <w:pPr>
        <w:spacing w:before="4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owita’ in the village of panagoda. it is stated that part of village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panagoda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fall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within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jurisdiction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horana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other part comes within the kalutara D.C. in the Written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Submissions fled the following special circumstances are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urged:</w:t>
      </w:r>
    </w:p>
    <w:p>
      <w:pPr>
        <w:spacing w:before="24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(a)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if this transfer to D.C.. horana is not allowed by this</w:t>
      </w:r>
    </w:p>
    <w:p>
      <w:pPr>
        <w:spacing w:before="4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court, then the action gets prescribed and irreparable</w:t>
      </w:r>
    </w:p>
    <w:p>
      <w:pPr>
        <w:spacing w:before="4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loss</w:t>
      </w:r>
      <w:r>
        <w:rPr>
          <w:sz w:val="21"/>
          <w:szCs w:val="21"/>
          <w:rFonts w:ascii="Bookman Old Style" w:hAnsi="Bookman Old Style" w:cs="Bookman Old Style"/>
          <w:color w:val="231f20"/>
          <w:spacing w:val="15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15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great</w:t>
      </w:r>
      <w:r>
        <w:rPr>
          <w:sz w:val="21"/>
          <w:szCs w:val="21"/>
          <w:rFonts w:ascii="Bookman Old Style" w:hAnsi="Bookman Old Style" w:cs="Bookman Old Style"/>
          <w:color w:val="231f20"/>
          <w:spacing w:val="15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injustice</w:t>
      </w:r>
      <w:r>
        <w:rPr>
          <w:sz w:val="21"/>
          <w:szCs w:val="21"/>
          <w:rFonts w:ascii="Bookman Old Style" w:hAnsi="Bookman Old Style" w:cs="Bookman Old Style"/>
          <w:color w:val="231f20"/>
          <w:spacing w:val="15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would</w:t>
      </w:r>
      <w:r>
        <w:rPr>
          <w:sz w:val="21"/>
          <w:szCs w:val="21"/>
          <w:rFonts w:ascii="Bookman Old Style" w:hAnsi="Bookman Old Style" w:cs="Bookman Old Style"/>
          <w:color w:val="231f20"/>
          <w:spacing w:val="15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cause</w:t>
      </w:r>
      <w:r>
        <w:rPr>
          <w:sz w:val="21"/>
          <w:szCs w:val="21"/>
          <w:rFonts w:ascii="Bookman Old Style" w:hAnsi="Bookman Old Style" w:cs="Bookman Old Style"/>
          <w:color w:val="231f20"/>
          <w:spacing w:val="15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5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petitioner.</w:t>
      </w:r>
    </w:p>
    <w:p>
      <w:pPr>
        <w:spacing w:before="24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(b)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if the said action gets prescribed the petitioner looses</w:t>
      </w:r>
    </w:p>
    <w:p>
      <w:pPr>
        <w:spacing w:before="45" w:line="246" w:lineRule="exact"/>
        <w:ind w:left="1870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all her legal rights to the land which is described in</w:t>
      </w:r>
    </w:p>
    <w:p>
      <w:pPr>
        <w:spacing w:before="4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schedule to p7 in this case.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24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(c)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respondents are trying their best to get l/5722</w:t>
      </w:r>
    </w:p>
    <w:p>
      <w:pPr>
        <w:spacing w:before="27" w:line="246" w:lineRule="exact"/>
        <w:ind w:left="1870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dismissed due to the enormous profts to them by</w:t>
      </w:r>
    </w:p>
    <w:p>
      <w:pPr>
        <w:spacing w:before="27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freely  capturing  a  valuable  land  and  they  will  be</w:t>
      </w:r>
    </w:p>
    <w:p>
      <w:pPr>
        <w:spacing w:before="27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unduly enriched. After that they will reap the benefts</w:t>
      </w:r>
    </w:p>
    <w:p>
      <w:pPr>
        <w:spacing w:before="27" w:line="246" w:lineRule="exact"/>
        <w:ind w:left="1870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forever from their act of thuggery and it may be an</w:t>
      </w:r>
    </w:p>
    <w:p>
      <w:pPr>
        <w:spacing w:before="27" w:line="246" w:lineRule="exact"/>
        <w:ind w:left="1870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encouragement to capturing lands in the future by</w:t>
      </w:r>
    </w:p>
    <w:p>
      <w:pPr>
        <w:spacing w:before="27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violent means.</w:t>
      </w:r>
    </w:p>
    <w:p>
      <w:pPr>
        <w:spacing w:before="22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(d)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police could not take action against the violence</w:t>
      </w:r>
    </w:p>
    <w:p>
      <w:pPr>
        <w:spacing w:before="27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0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</w:t>
      </w:r>
      <w:r>
        <w:rPr>
          <w:sz w:val="21"/>
          <w:szCs w:val="21"/>
          <w:rFonts w:ascii="Bookman Old Style" w:hAnsi="Bookman Old Style" w:cs="Bookman Old Style"/>
          <w:color w:val="231f20"/>
          <w:spacing w:val="10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10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10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last</w:t>
      </w:r>
      <w:r>
        <w:rPr>
          <w:sz w:val="21"/>
          <w:szCs w:val="21"/>
          <w:rFonts w:ascii="Bookman Old Style" w:hAnsi="Bookman Old Style" w:cs="Bookman Old Style"/>
          <w:color w:val="231f20"/>
          <w:spacing w:val="10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resort</w:t>
      </w:r>
      <w:r>
        <w:rPr>
          <w:sz w:val="21"/>
          <w:szCs w:val="21"/>
          <w:rFonts w:ascii="Bookman Old Style" w:hAnsi="Bookman Old Style" w:cs="Bookman Old Style"/>
          <w:color w:val="231f20"/>
          <w:spacing w:val="10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27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 has sought the relief from the courts.</w:t>
      </w:r>
    </w:p>
    <w:p>
      <w:pPr>
        <w:spacing w:before="22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(e)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pacing w:val="12"/>
          <w:sz w:val="21"/>
          <w:szCs w:val="21"/>
          <w:rFonts w:ascii="Bookman Old Style" w:hAnsi="Bookman Old Style" w:cs="Bookman Old Style"/>
          <w:color w:val="231f20"/>
        </w:rPr>
        <w:t xml:space="preserve">a part of this land is used by a large number of</w:t>
      </w:r>
    </w:p>
    <w:p>
      <w:pPr>
        <w:spacing w:before="27" w:line="246" w:lineRule="exact"/>
        <w:ind w:left="1870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farmers in that area as a threshing ground (</w:t>
      </w:r>
      <w:r>
        <w:rPr>
          <w:spacing w:val="57"/>
          <w:sz w:val="21"/>
          <w:szCs w:val="21"/>
          <w:rFonts w:ascii="Leelawadee UI Semilight" w:hAnsi="Leelawadee UI Semilight" w:cs="Leelawadee UI Semilight"/>
          <w:color w:val="231f20"/>
        </w:rPr>
        <w:t xml:space="preserve">lu;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)</w:t>
      </w:r>
    </w:p>
    <w:p>
      <w:pPr>
        <w:spacing w:before="27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during the paddy harvesting season with the consent</w:t>
      </w:r>
    </w:p>
    <w:p>
      <w:pPr>
        <w:spacing w:before="27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 the  petitioner.  the  respondents  violent  act  has</w:t>
      </w:r>
    </w:p>
    <w:p>
      <w:pPr>
        <w:spacing w:before="27" w:line="246" w:lineRule="exact"/>
        <w:ind w:left="1870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deprived them and they were badly affected in the</w:t>
      </w:r>
    </w:p>
    <w:p>
      <w:pPr>
        <w:spacing w:before="27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last season and now a public unrest exists due to the</w:t>
      </w:r>
    </w:p>
    <w:p>
      <w:pPr>
        <w:spacing w:before="27" w:line="246" w:lineRule="exact"/>
        <w:ind w:left="1870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illegal capturing of this land by the respondents. a</w:t>
      </w:r>
    </w:p>
    <w:p>
      <w:pPr>
        <w:spacing w:before="27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copy of the police complaint made by the Secretary of</w:t>
      </w:r>
    </w:p>
    <w:p>
      <w:pPr>
        <w:spacing w:before="27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“Farmers association” of the area in this regard is</w:t>
      </w:r>
    </w:p>
    <w:p>
      <w:pPr>
        <w:spacing w:before="27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marked “x1” and attached in support of this.</w:t>
      </w:r>
    </w:p>
    <w:p>
      <w:pPr>
        <w:spacing w:before="22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(f)</w:t>
      </w:r>
      <w:r>
        <w:rPr>
          <w:sz w:val="21"/>
          <w:szCs w:val="21"/>
          <w:rFonts w:ascii="Bookman Old Style" w:hAnsi="Bookman Old Style" w:cs="Bookman Old Style"/>
          <w:color w:val="231f20"/>
          <w:spacing w:val="136"/>
        </w:rPr>
        <w:t xml:space="preserve"> </w:t>
      </w: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petitioner has explained the circumstances that</w:t>
      </w:r>
    </w:p>
    <w:p>
      <w:pPr>
        <w:spacing w:before="27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compelled  her  to  fle  the  case  in  Kalutara  DC  in</w:t>
      </w:r>
    </w:p>
    <w:p>
      <w:pPr>
        <w:spacing w:before="27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paragraphs 5.1 to 5.8 of the petition.</w:t>
      </w:r>
    </w:p>
    <w:p>
      <w:pPr>
        <w:spacing w:before="22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(i)</w:t>
      </w:r>
      <w:r>
        <w:rPr>
          <w:sz w:val="21"/>
          <w:szCs w:val="21"/>
          <w:rFonts w:ascii="Bookman Old Style" w:hAnsi="Bookman Old Style" w:cs="Bookman Old Style"/>
          <w:color w:val="231f20"/>
          <w:spacing w:val="14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paragraph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9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their</w:t>
      </w:r>
    </w:p>
    <w:p>
      <w:pPr>
        <w:spacing w:before="27" w:line="246" w:lineRule="exact"/>
        <w:ind w:left="226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objections admit that the relevant land is situated</w:t>
      </w:r>
    </w:p>
    <w:p>
      <w:pPr>
        <w:spacing w:before="27" w:line="246" w:lineRule="exact"/>
        <w:ind w:left="226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at yatawara junction, yatawara, kalutara. that</w:t>
      </w:r>
    </w:p>
    <w:p>
      <w:pPr>
        <w:spacing w:before="27" w:line="246" w:lineRule="exact"/>
        <w:ind w:left="226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itself shows that one may reasonably think that</w:t>
      </w:r>
    </w:p>
    <w:p>
      <w:pPr>
        <w:spacing w:before="27" w:line="246" w:lineRule="exact"/>
        <w:ind w:left="226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jurisdiction is kalutara.</w:t>
      </w:r>
    </w:p>
    <w:p>
      <w:pPr>
        <w:spacing w:before="22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(ii)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land is situated in the village of panagoda a</w:t>
      </w:r>
    </w:p>
    <w:p>
      <w:pPr>
        <w:spacing w:before="27" w:line="246" w:lineRule="exact"/>
        <w:ind w:left="226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part of which comes under the jurisdiction of D.C.</w:t>
      </w:r>
    </w:p>
    <w:p>
      <w:pPr>
        <w:spacing w:before="27" w:line="246" w:lineRule="exact"/>
        <w:ind w:left="226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horana and the other part comes under kalutara</w:t>
      </w:r>
    </w:p>
    <w:p>
      <w:pPr>
        <w:spacing w:before="27" w:line="246" w:lineRule="exact"/>
        <w:ind w:left="226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D.C.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588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Karunaratne vs. Simon Singho and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32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(Anil Gooneratne,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105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25</w:t>
      </w:r>
    </w:p>
    <w:p>
      <w:pPr>
        <w:spacing w:before="355" w:line="246" w:lineRule="exact"/>
        <w:ind w:left="1870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(iii) the petitioner and his registered attorney has</w:t>
      </w:r>
    </w:p>
    <w:p>
      <w:pPr>
        <w:spacing w:before="33" w:line="246" w:lineRule="exact"/>
        <w:ind w:left="226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exercised due care, diligence and caution to fle</w:t>
      </w:r>
    </w:p>
    <w:p>
      <w:pPr>
        <w:spacing w:before="33" w:line="246" w:lineRule="exact"/>
        <w:ind w:left="226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case in the correct jurisdiction and appar-</w:t>
      </w:r>
    </w:p>
    <w:p>
      <w:pPr>
        <w:spacing w:before="33" w:line="246" w:lineRule="exact"/>
        <w:ind w:left="226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ently made a Justus error which is an excusable</w:t>
      </w:r>
    </w:p>
    <w:p>
      <w:pPr>
        <w:spacing w:before="33" w:line="246" w:lineRule="exact"/>
        <w:ind w:left="226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error.</w:t>
      </w:r>
    </w:p>
    <w:p>
      <w:pPr>
        <w:spacing w:before="231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respondents take up the position that the District</w:t>
      </w:r>
    </w:p>
    <w:p>
      <w:pPr>
        <w:spacing w:before="3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Court, kalutara case need to be dismissed on the ground of</w:t>
      </w:r>
    </w:p>
    <w:p>
      <w:pPr>
        <w:spacing w:before="3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jurisdiction and that the petitioner should have recourse to</w:t>
      </w:r>
    </w:p>
    <w:p>
      <w:pPr>
        <w:spacing w:before="3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Section 47 of the Civil procedure Code. respondents argue</w:t>
      </w:r>
    </w:p>
    <w:p>
      <w:pPr>
        <w:spacing w:before="3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that the question of Jurisdiction and prescription are not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questions of law of unusual diffculties as in Section 47(1) (b)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Judicature act.</w:t>
      </w:r>
    </w:p>
    <w:p>
      <w:pPr>
        <w:spacing w:before="231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it is evident that the petitioner runs the risk of getting</w:t>
      </w:r>
    </w:p>
    <w:p>
      <w:pPr>
        <w:spacing w:before="3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his case dismissed on the ground that the land in question</w:t>
      </w:r>
    </w:p>
    <w:p>
      <w:pPr>
        <w:spacing w:before="3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falls within the jurisdiction of the District Court of horana.</w:t>
      </w:r>
    </w:p>
    <w:p>
      <w:pPr>
        <w:spacing w:before="3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question is whether the petitioner is entitled to apply to</w:t>
      </w:r>
    </w:p>
    <w:p>
      <w:pPr>
        <w:spacing w:before="3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Court of appeal under Section 46 of the Judicature act</w:t>
      </w:r>
    </w:p>
    <w:p>
      <w:pPr>
        <w:spacing w:before="3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or whether in the frst instance itself whether the Petitioner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should have had recourse to Section 47 of the Civil procedure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Code. (plaint presented to wrong Court). the Civil procedure</w:t>
      </w:r>
    </w:p>
    <w:p>
      <w:pPr>
        <w:spacing w:before="3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Code gives the procedure and method to be adopted in case</w:t>
      </w:r>
    </w:p>
    <w:p>
      <w:pPr>
        <w:spacing w:before="3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where the land in question does not fall within the jurisdic-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 of the original Court’s Jurisdiction.</w:t>
      </w:r>
    </w:p>
    <w:p>
      <w:pPr>
        <w:spacing w:before="23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petitioner rejects the position of the respondent that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one must have recourse to Section 47 of the case. petitioner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draws the attention of this court to the following authorities</w:t>
      </w:r>
    </w:p>
    <w:p>
      <w:pPr>
        <w:spacing w:before="3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where under Section 46 of the Judicature act cases were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transferred.</w:t>
      </w:r>
    </w:p>
    <w:p>
      <w:pPr>
        <w:spacing w:before="231" w:line="246" w:lineRule="exact"/>
        <w:ind w:left="1508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Court considers the convenience of parties and witnesses.</w:t>
      </w:r>
    </w:p>
    <w:p>
      <w:pPr>
        <w:spacing w:before="0" w:line="18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‘expedient”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R.C.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Kurakulasuriya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vs.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S.M.H.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Shahul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(1)</w:t>
      </w:r>
      <w:r>
        <w:rPr>
          <w:sz w:val="12"/>
          <w:szCs w:val="12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</w:p>
    <w:p>
      <w:pPr>
        <w:spacing w:before="12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expedient would mean advisable in the</w:t>
      </w:r>
      <w:r>
        <w:rPr>
          <w:sz w:val="21"/>
          <w:szCs w:val="21"/>
          <w:rFonts w:ascii="Bookman Old Style" w:hAnsi="Bookman Old Style" w:cs="Bookman Old Style"/>
          <w:color w:val="231f20"/>
          <w:spacing w:val="5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Interest of Justice</w:t>
      </w:r>
    </w:p>
    <w:p>
      <w:pPr>
        <w:spacing w:before="0" w:line="189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Daya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Wettasinghe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vs.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Mala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Ranawaka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;</w:t>
      </w:r>
      <w:r>
        <w:rPr>
          <w:sz w:val="21"/>
          <w:szCs w:val="21"/>
          <w:rFonts w:ascii="Bookman Old Style" w:hAnsi="Bookman Old Style" w:cs="Bookman Old Style"/>
          <w:color w:val="231f20"/>
          <w:spacing w:val="10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  <w:r>
        <w:rPr>
          <w:sz w:val="21"/>
          <w:szCs w:val="21"/>
          <w:rFonts w:ascii="Bookman Old Style" w:hAnsi="Bookman Old Style" w:cs="Bookman Old Style"/>
          <w:color w:val="231f20"/>
          <w:spacing w:val="10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0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give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53.00mm;margin-top:120.91mm;width:10.44mm;height:0.00mm;margin-left:53.00mm;margin-top:120.91mm;width:10.44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26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maximum effect to the language used in the Section</w:t>
      </w:r>
      <w:r>
        <w:rPr>
          <w:sz w:val="21"/>
          <w:szCs w:val="21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Abdul</w:t>
      </w:r>
    </w:p>
    <w:p>
      <w:pPr>
        <w:spacing w:before="0" w:line="185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Hasheeb vs. Mendis Perera and Others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23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(3)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</w:t>
      </w:r>
    </w:p>
    <w:p>
      <w:pPr>
        <w:spacing w:before="318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  court  needs  to  consider  the  circumstances  that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compelled the Petitioner of fle action in the District Court of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kalutara. in paragraph 5 of the petition with sub paragraphs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1- 8, several grounds are suggested. having examined those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paragraphs in paragraph 5 of the petition it appears that the</w:t>
      </w:r>
    </w:p>
    <w:p>
      <w:pPr>
        <w:spacing w:before="2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Petitioner is merely trying to fnd excuses or cure a defect</w:t>
      </w:r>
    </w:p>
    <w:p>
      <w:pPr>
        <w:spacing w:before="29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which should have been considered at the very outset or on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instituting of action. it is no excuse to urge that land adjoin-</w:t>
      </w:r>
    </w:p>
    <w:p>
      <w:pPr>
        <w:spacing w:before="2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ing to the land in question or the police area and the post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Offce which serves summons fall within the Judicial Division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kalutara. nor can the petitioner plead that the respondent</w:t>
      </w:r>
    </w:p>
    <w:p>
      <w:pPr>
        <w:spacing w:before="2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was a party in Case no. 30/03 in kalutara Courts where there</w:t>
      </w:r>
    </w:p>
    <w:p>
      <w:pPr>
        <w:spacing w:before="2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was no objection to jurisdiction or that the land is closer to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kalutara or that the courts staff gave an assurance regarding</w:t>
      </w:r>
    </w:p>
    <w:p>
      <w:pPr>
        <w:spacing w:before="2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jurisdiction of Courts. it is also no excuse to state that the</w:t>
      </w:r>
    </w:p>
    <w:p>
      <w:pPr>
        <w:spacing w:before="29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relevant gazette could not be traced. I fnd that all the above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circumstances are trivial in nature and unacceptable to bring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case within Section 46 of the Judicature act.</w:t>
      </w:r>
    </w:p>
    <w:p>
      <w:pPr>
        <w:spacing w:before="22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fnd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diffcult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agree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‘jurisdiction’ and ‘prescription’ would cause some question of</w:t>
      </w:r>
    </w:p>
    <w:p>
      <w:pPr>
        <w:spacing w:before="2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unusual diffculty or that such legal principles cause some</w:t>
      </w:r>
    </w:p>
    <w:p>
      <w:pPr>
        <w:spacing w:before="2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questions of law or unusual diffculties are likely to arise,</w:t>
      </w:r>
    </w:p>
    <w:p>
      <w:pPr>
        <w:spacing w:before="2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when applying the facts of the case in hand. Document p6</w:t>
      </w:r>
    </w:p>
    <w:p>
      <w:pPr>
        <w:spacing w:before="2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defne the area, and jurisdiction of Court. There is no ambi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guity as regards same. ‘prescription’ and jurisdiction are very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fundamental principles of law and basic to our legal system.</w:t>
      </w:r>
    </w:p>
    <w:p>
      <w:pPr>
        <w:spacing w:before="227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When instituting action ‘jurisdiction’ and ‘prescription’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play a vital role and those are matters to be checked, verifed</w:t>
      </w:r>
    </w:p>
    <w:p>
      <w:pPr>
        <w:spacing w:before="2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and rechecked at the beginning even prior to fling action. If</w:t>
      </w:r>
    </w:p>
    <w:p>
      <w:pPr>
        <w:spacing w:before="3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party concerned cannot move court under Section 47 of</w:t>
      </w:r>
    </w:p>
    <w:p>
      <w:pPr>
        <w:spacing w:before="3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the Civil procedure Code, he would no doubt be subject to the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01.48mm;margin-top:191.53mm;width:26.33mm;height:0.00mm;margin-left:101.48mm;margin-top:191.53mm;width:26.33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588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Karunaratne vs. Simon Singho and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207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(Gooneratne,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280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27</w:t>
      </w:r>
    </w:p>
    <w:p>
      <w:pPr>
        <w:spacing w:before="3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consequences that fow. I had the beneft of reading the case</w:t>
      </w:r>
    </w:p>
    <w:p>
      <w:pPr>
        <w:spacing w:before="0" w:line="19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Lewis Tissera vs. Cotin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(4)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. even from earlier times courts</w:t>
      </w:r>
    </w:p>
    <w:p>
      <w:pPr>
        <w:spacing w:before="12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have taken a strict view on basic principles of jurisdiction.</w:t>
      </w:r>
    </w:p>
    <w:p>
      <w:pPr>
        <w:spacing w:before="0" w:line="19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other old decided case is</w:t>
      </w:r>
      <w:r>
        <w:rPr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Chinnadurai vs. Rajasuriya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(5)</w:t>
      </w:r>
    </w:p>
    <w:p>
      <w:pPr>
        <w:spacing w:before="324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Where an action was dismissed on the ground that the</w:t>
      </w:r>
    </w:p>
    <w:p>
      <w:pPr>
        <w:spacing w:before="35" w:line="246" w:lineRule="exact"/>
        <w:ind w:left="1474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Court had no jurisdiction and an application was made</w:t>
      </w:r>
    </w:p>
    <w:p>
      <w:pPr>
        <w:spacing w:before="3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the Supreme Court in appeal that the plaint should be</w:t>
      </w:r>
    </w:p>
    <w:p>
      <w:pPr>
        <w:spacing w:before="3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returned to the plaintiff to be fled in the proper Court.</w:t>
      </w:r>
    </w:p>
    <w:p>
      <w:pPr>
        <w:spacing w:before="2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held, that the Supreme Court would not entertain the</w:t>
      </w:r>
    </w:p>
    <w:p>
      <w:pPr>
        <w:spacing w:before="3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 at that stage of the action.</w:t>
      </w:r>
    </w:p>
    <w:p>
      <w:pPr>
        <w:spacing w:before="2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Semble, the order, which is made upon a plead to juris-</w:t>
      </w:r>
    </w:p>
    <w:p>
      <w:pPr>
        <w:spacing w:before="3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diction made and upheld by the Court, is almost invari-</w:t>
      </w:r>
    </w:p>
    <w:p>
      <w:pPr>
        <w:spacing w:before="3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ably an order dismissing the action. . . . .</w:t>
      </w:r>
    </w:p>
    <w:p>
      <w:pPr>
        <w:spacing w:before="23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 87 –</w:t>
      </w:r>
    </w:p>
    <w:p>
      <w:pPr>
        <w:spacing w:before="23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Counsel for the appellant, however, applied to us to</w:t>
      </w:r>
    </w:p>
    <w:p>
      <w:pPr>
        <w:spacing w:before="35" w:line="246" w:lineRule="exact"/>
        <w:ind w:left="1870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make an order returning the plaint in order that it</w:t>
      </w:r>
    </w:p>
    <w:p>
      <w:pPr>
        <w:spacing w:before="35" w:line="246" w:lineRule="exact"/>
        <w:ind w:left="1870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may be fled in the proper Court. He referred to the</w:t>
      </w:r>
    </w:p>
    <w:p>
      <w:pPr>
        <w:spacing w:before="3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provisions of section 47 of the  Civil procedure Code,</w:t>
      </w:r>
    </w:p>
    <w:p>
      <w:pPr>
        <w:spacing w:before="3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 in  support  of  his  application,  he  invited  our</w:t>
      </w:r>
    </w:p>
    <w:p>
      <w:pPr>
        <w:spacing w:before="0" w:line="191" w:lineRule="exact"/>
        <w:ind w:left="1870"/>
      </w:pPr>
      <w:r>
        <w:rPr>
          <w:spacing w:val="-5"/>
          <w:sz w:val="21"/>
          <w:szCs w:val="21"/>
          <w:rFonts w:ascii="Bookman Old Style" w:hAnsi="Bookman Old Style" w:cs="Bookman Old Style"/>
          <w:color w:val="231f20"/>
        </w:rPr>
        <w:t xml:space="preserve">attention to the case of</w:t>
      </w:r>
      <w:r>
        <w:rPr>
          <w:sz w:val="21"/>
          <w:szCs w:val="21"/>
          <w:rFonts w:ascii="Bookman Old Style" w:hAnsi="Bookman Old Style" w:cs="Bookman Old Style"/>
          <w:color w:val="231f20"/>
          <w:spacing w:val="-3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Werthelis v. Daniel Appuhamy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(6)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.</w:t>
      </w:r>
    </w:p>
    <w:p>
      <w:pPr>
        <w:spacing w:before="125" w:line="246" w:lineRule="exact"/>
        <w:ind w:left="1870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that certainly is an instance where this Court in</w:t>
      </w:r>
    </w:p>
    <w:p>
      <w:pPr>
        <w:spacing w:before="3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 made an order directing the plaint in that case</w:t>
      </w:r>
    </w:p>
    <w:p>
      <w:pPr>
        <w:spacing w:before="3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 was found to be instituted in the wrong Court</w:t>
      </w:r>
    </w:p>
    <w:p>
      <w:pPr>
        <w:spacing w:before="35" w:line="246" w:lineRule="exact"/>
        <w:ind w:left="1870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to be returned to the plaintiff in order that he might</w:t>
      </w:r>
    </w:p>
    <w:p>
      <w:pPr>
        <w:spacing w:before="3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fle it in the Court which had jurisdiction. Wendt J., in</w:t>
      </w:r>
    </w:p>
    <w:p>
      <w:pPr>
        <w:spacing w:before="3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making that order, said that he felt justifed in doing</w:t>
      </w:r>
    </w:p>
    <w:p>
      <w:pPr>
        <w:spacing w:before="3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so by reason of certain indian cases which were cited</w:t>
      </w:r>
    </w:p>
    <w:p>
      <w:pPr>
        <w:spacing w:before="3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him. an examination of these decisions shows that</w:t>
      </w:r>
    </w:p>
    <w:p>
      <w:pPr>
        <w:spacing w:before="35" w:line="246" w:lineRule="exact"/>
        <w:ind w:left="1870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they are based upon what is said to have been the</w:t>
      </w:r>
    </w:p>
    <w:p>
      <w:pPr>
        <w:spacing w:before="35" w:line="246" w:lineRule="exact"/>
        <w:ind w:left="1870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inveterate practice in those Courts. here, however,</w:t>
      </w:r>
    </w:p>
    <w:p>
      <w:pPr>
        <w:spacing w:before="35" w:line="246" w:lineRule="exact"/>
        <w:ind w:left="1870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the practice has always been the other way. With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46.79mm;margin-top:96.56mm;width:81.02mm;height:0.00mm;margin-left:46.79mm;margin-top:96.56mm;width:81.02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28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870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one or two isolated instances, such as the case to</w:t>
      </w:r>
    </w:p>
    <w:p>
      <w:pPr>
        <w:spacing w:before="3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 i have referred, the order which is made upon</w:t>
      </w:r>
    </w:p>
    <w:p>
      <w:pPr>
        <w:spacing w:before="4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plea to jurisdiction tried and upheld by the Court is</w:t>
      </w:r>
    </w:p>
    <w:p>
      <w:pPr>
        <w:spacing w:before="4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almost invariably an order dismissing the action. it is</w:t>
      </w:r>
    </w:p>
    <w:p>
      <w:pPr>
        <w:spacing w:before="4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unnecessary, however, for the purpose of the disposal</w:t>
      </w:r>
    </w:p>
    <w:p>
      <w:pPr>
        <w:spacing w:before="45" w:line="246" w:lineRule="exact"/>
        <w:ind w:left="1870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of the application now before us to hold that it is</w:t>
      </w:r>
    </w:p>
    <w:p>
      <w:pPr>
        <w:spacing w:before="4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 competent for this court to make such an order.</w:t>
      </w:r>
    </w:p>
    <w:p>
      <w:pPr>
        <w:spacing w:before="45" w:line="246" w:lineRule="exact"/>
        <w:ind w:left="1870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ordinarily there can be no advantage to the plaintiff</w:t>
      </w:r>
    </w:p>
    <w:p>
      <w:pPr>
        <w:spacing w:before="4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plaint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being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returned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except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might</w:t>
      </w:r>
    </w:p>
    <w:p>
      <w:pPr>
        <w:spacing w:before="45" w:line="246" w:lineRule="exact"/>
        <w:ind w:left="1870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possibly beneft by being relieved of the obligation</w:t>
      </w:r>
    </w:p>
    <w:p>
      <w:pPr>
        <w:spacing w:before="45" w:line="246" w:lineRule="exact"/>
        <w:ind w:left="1870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to affx fresh stamps to the paper upon which it is</w:t>
      </w:r>
    </w:p>
    <w:p>
      <w:pPr>
        <w:spacing w:before="45" w:line="246" w:lineRule="exact"/>
        <w:ind w:left="1870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written. the real reason for the present application</w:t>
      </w:r>
    </w:p>
    <w:p>
      <w:pPr>
        <w:spacing w:before="45" w:line="246" w:lineRule="exact"/>
        <w:ind w:left="1870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is that the claim is now out of time and it is hoped</w:t>
      </w:r>
    </w:p>
    <w:p>
      <w:pPr>
        <w:spacing w:before="4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by this means an avenue of escape will be found.</w:t>
      </w:r>
    </w:p>
    <w:p>
      <w:pPr>
        <w:spacing w:before="4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But there is a decision of this Court to the effect that</w:t>
      </w:r>
    </w:p>
    <w:p>
      <w:pPr>
        <w:spacing w:before="45" w:line="246" w:lineRule="exact"/>
        <w:ind w:left="1870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 plaint returned under the provisions of section 47</w:t>
      </w:r>
    </w:p>
    <w:p>
      <w:pPr>
        <w:spacing w:before="45" w:line="246" w:lineRule="exact"/>
        <w:ind w:left="1870"/>
      </w:pPr>
      <w:r>
        <w:rPr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and thereafter feld in the Court which has juris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5" w:line="246" w:lineRule="exact"/>
        <w:ind w:left="1870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diction must be taken to date from the date of the</w:t>
      </w:r>
    </w:p>
    <w:p>
      <w:pPr>
        <w:spacing w:before="45" w:line="246" w:lineRule="exact"/>
        <w:ind w:left="1870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presentation to that other Court. i am not disposed</w:t>
      </w:r>
    </w:p>
    <w:p>
      <w:pPr>
        <w:spacing w:before="4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a case in which the issue has been properly raised</w:t>
      </w:r>
    </w:p>
    <w:p>
      <w:pPr>
        <w:spacing w:before="45" w:line="246" w:lineRule="exact"/>
        <w:ind w:left="1870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and fully tried and then fnally determined here in</w:t>
      </w:r>
    </w:p>
    <w:p>
      <w:pPr>
        <w:spacing w:before="4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 to make such an order even if i had the power</w:t>
      </w:r>
    </w:p>
    <w:p>
      <w:pPr>
        <w:spacing w:before="4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do so for the sole purpose of enabling the plaintiff</w:t>
      </w:r>
    </w:p>
    <w:p>
      <w:pPr>
        <w:spacing w:before="4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renew a litigation upon a state claim.</w:t>
      </w:r>
    </w:p>
    <w:p>
      <w:pPr>
        <w:spacing w:before="243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in the above circumstances having considered all the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facts and circumstances presented to this court by either</w:t>
      </w:r>
    </w:p>
    <w:p>
      <w:pPr>
        <w:spacing w:before="45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party  i am compelled to reject and refuse the application of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petitioner to transfer the case.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 dismissed without costs.</w:t>
      </w:r>
    </w:p>
    <w:p>
      <w:pPr>
        <w:spacing w:before="243" w:line="246" w:lineRule="exact"/>
        <w:ind w:left="1077"/>
      </w:pPr>
      <w:r>
        <w:rPr>
          <w:b w:val="true"/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HettiGe J. pC J. (p/CA)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– i agree.</w:t>
      </w:r>
    </w:p>
    <w:p>
      <w:pPr>
        <w:spacing w:before="158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Application dismissed.</w:t>
      </w:r>
    </w:p>
    <w:sectPr>
      <w:pgSz w:w="8390" w:h="11905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Cambria">
    <w:panose1 w:val="02050804040505090204"/>
    <w:charset w:val="00"/>
    <w:pitch w:val="variable"/>
    <w:sig w:usb0="00000287" w:usb1="00000000" w:usb2="00000000" w:usb3="00000000" w:csb0="2000009f" w:csb1="dfd70000"/>
  </w:font>
  <w:font w:name="Cambria">
    <w:panose1 w:val="02050804040505090204"/>
    <w:charset w:val="00"/>
    <w:pitch w:val="variable"/>
    <w:sig w:usb0="00000287" w:usb1="00000000" w:usb2="00000000" w:usb3="00000000" w:csb0="2000009f" w:csb1="dfd70000"/>
  </w:font>
  <w:font w:name="Book Antiqua">
    <w:panose1 w:val="02040602050305030304"/>
    <w:charset w:val="00"/>
    <w:pitch w:val="variable"/>
    <w:sig w:usb0="00000287" w:usb1="00000000" w:usb2="00000000" w:usb3="00000000" w:csb0="2000009f" w:csb1="dfd70000"/>
  </w:font>
  <w:font w:name="Bookman Old Style">
    <w:panose1 w:val="02050804040505020204"/>
    <w:charset w:val="00"/>
    <w:pitch w:val="variable"/>
    <w:sig w:usb0="00000287" w:usb1="00000000" w:usb2="00000000" w:usb3="00000000" w:csb0="2000009f" w:csb1="dfd70000"/>
  </w:font>
  <w:font w:name="Bookman Old Style">
    <w:panose1 w:val="02050604050505020204"/>
    <w:charset w:val="00"/>
    <w:pitch w:val="variable"/>
    <w:sig w:usb0="00000287" w:usb1="00000000" w:usb2="00000000" w:usb3="00000000" w:csb0="2000009f" w:csb1="dfd70000"/>
  </w:font>
  <w:font w:name="Bookman Old Style">
    <w:panose1 w:val="02050604050505090204"/>
    <w:charset w:val="00"/>
    <w:pitch w:val="variable"/>
    <w:sig w:usb0="00000287" w:usb1="00000000" w:usb2="00000000" w:usb3="00000000" w:csb0="2000009f" w:csb1="dfd70000"/>
  </w:font>
  <w:font w:name="DejaVu Serif">
    <w:panose1 w:val="02050804040505020204"/>
    <w:charset w:val="00"/>
    <w:pitch w:val="variable"/>
    <w:sig w:usb0="00000287" w:usb1="00000000" w:usb2="00000000" w:usb3="00000000" w:csb0="2000009f" w:csb1="dfd70000"/>
  </w:font>
  <w:font w:name="Bookman Old Style">
    <w:panose1 w:val="02050604050505090204"/>
    <w:charset w:val="00"/>
    <w:pitch w:val="variable"/>
    <w:sig w:usb0="00000287" w:usb1="00000000" w:usb2="00000000" w:usb3="00000000" w:csb0="2000009f" w:csb1="dfd70000"/>
  </w:font>
  <w:font w:name="Baskerville Old Face">
    <w:panose1 w:val="02020602080505020303"/>
    <w:charset w:val="00"/>
    <w:pitch w:val="variable"/>
    <w:sig w:usb0="00000003" w:usb1="00000000" w:usb2="00000000" w:usb3="00000000" w:csb0="20000001" w:csb1="00000000"/>
  </w:font>
  <w:font w:name="Arial Unicode MS">
    <w:panose1 w:val="02020803070505020304"/>
    <w:charset w:val="00"/>
    <w:pitch w:val="variable"/>
    <w:sig w:usb0="00007a87" w:usb1="80000000" w:usb2="00000008" w:usb3="00000000" w:csb0="400001ff" w:csb1="ffff0000"/>
  </w:font>
  <w:font w:name="Arial">
    <w:panose1 w:val="020B0704020202030204"/>
    <w:charset w:val="00"/>
    <w:pitch w:val="variable"/>
    <w:sig w:usb0="00000000" w:usb1="00000000" w:usb2="00000000" w:usb3="00000000" w:csb0="00000000" w:csb1="00000000"/>
  </w:font>
  <w:font w:name="Leelawadee UI Semilight">
    <w:panose1 w:val="00000400000000000000"/>
    <w:charset w:val="00"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pitch w:val="variable"/>
    <w:sig w:usb0="00000287" w:usb1="00000000" w:usb2="00000000" w:usb3="00000000" w:csb0="2000009f" w:csb1="dfd70000"/>
  </w:font>
  <w:font w:name="Arial">
    <w:panose1 w:val="020B0504020202030204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jp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