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205" w:line="233" w:lineRule="exact"/>
        <w:ind w:left="12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Containing cases and other matters decided by the</w:t>
      </w:r>
    </w:p>
    <w:p>
      <w:pPr>
        <w:spacing w:before="54" w:line="233" w:lineRule="exact"/>
        <w:ind w:left="1579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Supreme Court and the Court of Appeal of the</w:t>
      </w:r>
    </w:p>
    <w:p>
      <w:pPr>
        <w:spacing w:before="54" w:line="233" w:lineRule="exact"/>
        <w:ind w:left="1754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Democratic Socialist Republic of Sri Lanka</w:t>
      </w:r>
    </w:p>
    <w:p>
      <w:pPr>
        <w:spacing w:before="480" w:line="194" w:lineRule="exact"/>
        <w:ind w:left="2924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[2011] 2 SRI L.R. - PART 12</w:t>
      </w:r>
    </w:p>
    <w:p>
      <w:pPr>
        <w:spacing w:before="158" w:line="194" w:lineRule="exact"/>
        <w:ind w:left="3374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PAGES  309 - 336</w:t>
      </w:r>
    </w:p>
    <w:p>
      <w:pPr>
        <w:spacing w:before="285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Consulting Editors</w:t>
      </w:r>
      <w:r>
        <w:rPr>
          <w:b w:val="true"/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  HON J. A. N. De SILVA, Chief Justice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(retired on 16.5.2011)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Dr. SHIRANI A. BANDARANAYAKE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Chief Justice (appointed on 17.5.2011)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SATHYA HETTIGE, President,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of Appeal (until 9.6.2011)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 S. SRISKANDARAJAH President, Court of Appeal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(appointed on 24.6. 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</w:p>
    <w:p>
      <w:pPr>
        <w:spacing w:before="4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L. K. WIMALACHANDRA</w:t>
      </w:r>
    </w:p>
    <w:p>
      <w:pPr>
        <w:spacing w:before="21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ROHAN SAHABANDU</w:t>
      </w:r>
    </w:p>
    <w:p>
      <w:pPr>
        <w:spacing w:before="1123" w:line="155" w:lineRule="exact"/>
        <w:ind w:left="2525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PUBLISHED BY THE MINISTRY OF JUSTICE</w:t>
      </w:r>
    </w:p>
    <w:p>
      <w:pPr>
        <w:spacing w:before="44" w:line="155" w:lineRule="exact"/>
        <w:ind w:left="1901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Printed at M. D. Gunasena &amp; Company Printers (Private) Ltd.</w:t>
      </w:r>
    </w:p>
    <w:p>
      <w:pPr>
        <w:spacing w:before="17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24" w:line="233" w:lineRule="exact"/>
        <w:ind w:left="35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 I G E S T</w:t>
      </w:r>
    </w:p>
    <w:p>
      <w:pPr>
        <w:spacing w:before="279" w:line="194" w:lineRule="exact"/>
        <w:ind w:left="1077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/>
      </w:r>
      <w:r>
        <w:rPr>
          <w:b w:val="true"/>
          <w:sz w:val="20"/>
          <w:szCs w:val="20"/>
          <w:rFonts w:ascii="Arial" w:hAnsi="Arial" w:cs="Arial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al" w:hAnsi="Arial" w:cs="Arial"/>
          <w:color w:val="231f20"/>
        </w:rPr>
        <w:t xml:space="preserve">Page</w:t>
      </w:r>
    </w:p>
    <w:p>
      <w:pPr>
        <w:spacing w:before="472" w:line="163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DEBT CONCILIATION ORDINANCE –</w:t>
      </w:r>
      <w:r>
        <w:rPr>
          <w:b w:val="true"/>
          <w:sz w:val="16"/>
          <w:szCs w:val="16"/>
          <w:rFonts w:ascii="Arial" w:hAnsi="Arial" w:cs="Arial"/>
          <w:color w:val="231f20"/>
          <w:spacing w:val="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43(1) – Application to Court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309</w:t>
      </w:r>
    </w:p>
    <w:p>
      <w:pPr>
        <w:spacing w:before="36" w:line="155" w:lineRule="exact"/>
        <w:ind w:left="14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for a decree in terms of a settlement and entry of decree nisi – is a credi-</w:t>
      </w:r>
    </w:p>
    <w:p>
      <w:pPr>
        <w:spacing w:before="37" w:line="155" w:lineRule="exact"/>
        <w:ind w:left="14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tor entitled to pursue an action available to him under the law without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having recourse to the provisions of Section 43(1)?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Abeyratne v. Anulawathie Manike</w:t>
      </w:r>
    </w:p>
    <w:p>
      <w:pPr>
        <w:spacing w:before="9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from Part 11)</w:t>
      </w:r>
    </w:p>
    <w:p>
      <w:pPr>
        <w:spacing w:before="267" w:line="187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FUNDAMENTAL RIGHTS</w:t>
      </w:r>
      <w:r>
        <w:rPr>
          <w:b w:val="true"/>
          <w:sz w:val="16"/>
          <w:szCs w:val="16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 Article 12(1), Article 14 (1) (a), Article 126 (2) of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329</w:t>
      </w:r>
    </w:p>
    <w:p>
      <w:pPr>
        <w:spacing w:before="5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the Constitution – where a person alleges that his fundamental right has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been infringed or is about to be infringed by executive or administrative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action, he may apply to the Supreme Court within one month thereof, for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relief or redress, by way of petition. - locus standii.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Wjesekera And 14 Others v. Gamini Lokuge, Minister of Sports and</w:t>
      </w:r>
    </w:p>
    <w:p>
      <w:pPr>
        <w:spacing w:before="36" w:line="155" w:lineRule="exact"/>
        <w:ind w:left="14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Public Recreation &amp; 20 Others</w:t>
      </w:r>
    </w:p>
    <w:p>
      <w:pPr>
        <w:spacing w:before="237" w:line="202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PENAL</w:t>
      </w:r>
      <w:r>
        <w:rPr>
          <w:b w:val="true"/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CODE</w:t>
      </w:r>
      <w:r>
        <w:rPr>
          <w:b w:val="true"/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-</w:t>
      </w:r>
      <w:r>
        <w:rPr>
          <w:b w:val="true"/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386,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389,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403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-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Code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315</w:t>
      </w:r>
    </w:p>
    <w:p>
      <w:pPr>
        <w:spacing w:before="72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Criminal Procedure Act Section 5, Section 182(1) – framing of charges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against the accused – Section 183 (1) – Admission of offence – Section</w:t>
      </w:r>
    </w:p>
    <w:p>
      <w:pPr>
        <w:spacing w:before="36" w:line="155" w:lineRule="exact"/>
        <w:ind w:left="14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183(2) – Refuse to admit the offence – Trial – Section 184 (2) – Procedure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on trial – Section 186 and 187 – Power of Magistrate to discharge the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accused at any time if it appears that the accused has committed an of-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fence, other than that specified in the charge – Section 314 – No person</w:t>
      </w:r>
    </w:p>
    <w:p>
      <w:pPr>
        <w:spacing w:before="37" w:line="155" w:lineRule="exact"/>
        <w:ind w:left="14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to be tried twice for the same offence - Dismissal - Discharge - auter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fois acquit - Tried?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Amadoru v. Officer-in-Charge, Special Criminal Investigarion Unit,</w:t>
      </w:r>
    </w:p>
    <w:p>
      <w:pPr>
        <w:spacing w:before="36" w:line="155" w:lineRule="exact"/>
        <w:ind w:left="14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Wennappuwa</w:t>
      </w:r>
    </w:p>
    <w:p>
      <w:pPr>
        <w:spacing w:before="568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42" w:line="187" w:lineRule="exact"/>
        <w:ind w:left="294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Abeyratne v. Anulawathie Manike</w:t>
      </w:r>
    </w:p>
    <w:p>
      <w:pPr>
        <w:spacing w:before="0" w:line="178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3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8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309</w:t>
      </w:r>
    </w:p>
    <w:p>
      <w:pPr>
        <w:spacing w:before="36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Section 43(1) of the Debt Conciliation Ordinance uses the word</w:t>
      </w:r>
    </w:p>
    <w:p>
      <w:pPr>
        <w:spacing w:before="32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“may” in its operative part regarding the steps that can be taken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by a creditor in terms of the Debt Conciliation Ordinance where</w:t>
      </w:r>
    </w:p>
    <w:p>
      <w:pPr>
        <w:spacing w:before="32" w:line="211" w:lineRule="exact"/>
        <w:ind w:left="1530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the debtor has failed to comply with the terms of settlement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arrived at before the Board. Therefore it is not a mandatory provi-</w:t>
      </w:r>
    </w:p>
    <w:p>
      <w:pPr>
        <w:spacing w:before="3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sion where a settlement has been reached. Thus, Section 43(1)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Debt Conciliation Ordinance is an inclusive Section which</w:t>
      </w:r>
    </w:p>
    <w:p>
      <w:pPr>
        <w:spacing w:before="32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permits recourse to other available remedies, available to the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parties.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J.A.N. de Silva, CJ.-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“The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Ordinance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provides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registration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settlement</w:t>
      </w:r>
    </w:p>
    <w:p>
      <w:pPr>
        <w:spacing w:before="32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entered into before the Conciliation board to be registered in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relevant Land Registry under the Registration of Documents</w:t>
      </w:r>
    </w:p>
    <w:p>
      <w:pPr>
        <w:spacing w:before="32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Ordinance as such settlement is deemed to be an instrument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affecting or relating to such land. However, there is no provision</w:t>
      </w:r>
    </w:p>
    <w:p>
      <w:pPr>
        <w:spacing w:before="3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regarding the registration of any instrument indicating that the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settlement has been complied with by the parties. Therefore the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fling of an appropriate action to vindicate his title by the creditor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where the settlement has not been complied with by Debtor would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 justifed as the entering of a decree in such an action in favour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of the creditor would confrm the position regarding the outcome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settlement arrived at before the Debt Conciliation Board”</w:t>
      </w:r>
    </w:p>
    <w:p>
      <w:pPr>
        <w:spacing w:before="20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Provincial High Court (Civil Appeal)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Sabaragamuwa Province holden in Kegalle.</w:t>
      </w:r>
    </w:p>
    <w:p>
      <w:pPr>
        <w:spacing w:before="20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Nona v. Engalthinahamy-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72 NLR 152</w:t>
      </w:r>
    </w:p>
    <w:p>
      <w:pPr>
        <w:spacing w:before="14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Baby Nona v. Don Dines Silva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79 2 NLR 153</w:t>
      </w:r>
    </w:p>
    <w:p>
      <w:pPr>
        <w:spacing w:before="14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Rajiyah v. Aboobakker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(1978/79) Sri L.R. 131</w:t>
      </w:r>
    </w:p>
    <w:p>
      <w:pPr>
        <w:spacing w:before="20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Manohara de Silva,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PC for the Petitioner</w:t>
      </w:r>
    </w:p>
    <w:p>
      <w:pPr>
        <w:spacing w:before="11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M.S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.A. Saheed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Purnika Hettiarachchi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Plaintiff-Appellant-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210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310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208" w:line="246" w:lineRule="exact"/>
        <w:ind w:left="1077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J.A.N. de SilvA CJ.</w:t>
      </w:r>
    </w:p>
    <w:p>
      <w:pPr>
        <w:spacing w:before="23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This is an appeal from the judgment of the Provincial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 Court  (Civil  Appeal)  of  the  Sabaragamuwa  Province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holden at Kegalle allowing the appeal of the Plaintiff Appel-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lant Respondent.</w:t>
      </w:r>
    </w:p>
    <w:p>
      <w:pPr>
        <w:spacing w:before="25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Plaintiff-Appellant Respondent instituted action in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District Court of Kegalle for a declaration of title to the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land described in the Schedule to the plaint and for eject-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of the Defendant. It is admitted by both parties that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had obtained a sum of Rs. 9,200/- from the plain-</w:t>
      </w:r>
    </w:p>
    <w:p>
      <w:pPr>
        <w:spacing w:before="6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tiff and had executed a deed of transfer in favor of the Plaintiff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with a condition to retransfer on payment of the said sum</w:t>
      </w:r>
    </w:p>
    <w:p>
      <w:pPr>
        <w:spacing w:before="6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with interest within a period of two years. The Defendant went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Debt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Conciliation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Board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entered into a settlement before the said Board. Since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had not honoured the said settlement the plaintiff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instituted action in the District Court of Kegalle seeking a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declaration of title as aforesaid.</w:t>
      </w:r>
    </w:p>
    <w:p>
      <w:pPr>
        <w:spacing w:before="259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When the case had been taken up for trial the parties had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raised issues and Issue No., 7 was raised as a preliminary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issue which related to the maintainability of the action fled</w:t>
      </w:r>
    </w:p>
    <w:p>
      <w:pPr>
        <w:spacing w:before="61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by the plaintiff since the parties had entered into a settlement</w:t>
      </w:r>
    </w:p>
    <w:p>
      <w:pPr>
        <w:spacing w:before="61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before the Debt Conciliation Board in view of section 43 of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Debt Conciliation Ordinance.</w:t>
      </w:r>
    </w:p>
    <w:p>
      <w:pPr>
        <w:spacing w:before="25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learned District Judge answered the said issue in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favor of the Defendant and ordered dismissal of the action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appealed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order.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Provincial Civil Appellate High Court allowed the appeal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42" w:line="187" w:lineRule="exact"/>
        <w:ind w:left="294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Abeyratne v. Anulawathie Manike</w:t>
      </w:r>
    </w:p>
    <w:p>
      <w:pPr>
        <w:spacing w:before="0" w:line="178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3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8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311</w:t>
      </w:r>
    </w:p>
    <w:p>
      <w:pPr>
        <w:spacing w:before="3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Plaintiff and ordered the District Court to proceed with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action on the other issues raised by the parties.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Defendant sought leave to appeal from the Supreme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and leave was granted on the following questions: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17(a) Whether the learned Provincial High Court Judges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have erroneously decided that after a settlement is entered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into at the Debt Conciliation Board the remedy available to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creditor is to make an application under Section 43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Debt Conciliation Ordinance for a decree in terms of that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settlement is not the only remedy for him.</w:t>
      </w:r>
    </w:p>
    <w:p>
      <w:pPr>
        <w:spacing w:before="24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17(e) Whether the learned District Judge had correctly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answered issue No. 7.</w:t>
      </w:r>
    </w:p>
    <w:p>
      <w:pPr>
        <w:spacing w:before="24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basis of these two questions is as to whether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entered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into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settlement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Debt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Conciliation Board could fle and maintain the vindicatory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 that he had instituted.</w:t>
      </w:r>
    </w:p>
    <w:p>
      <w:pPr>
        <w:spacing w:before="24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Section 43(1) of the Debt Conciliation Ordinance states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follows:</w:t>
      </w:r>
    </w:p>
    <w:p>
      <w:pPr>
        <w:spacing w:before="247" w:line="246" w:lineRule="exact"/>
        <w:ind w:left="1508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Where the debtor fails to comply with the terms of any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settlement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Ordinance,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creditor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except</w:t>
      </w:r>
    </w:p>
    <w:p>
      <w:pPr>
        <w:spacing w:before="49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a case where a deed or instrument has been executed in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accordance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provisions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34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pur-</w:t>
      </w:r>
    </w:p>
    <w:p>
      <w:pPr>
        <w:spacing w:before="49" w:line="246" w:lineRule="exact"/>
        <w:ind w:left="1077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pose of giving effect to those terms of that settlement, ap-</w:t>
      </w:r>
    </w:p>
    <w:p>
      <w:pPr>
        <w:spacing w:before="49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ply to a court of competent jurisdiction, at any time after the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expiry of three months from the date on which settlement was</w:t>
      </w:r>
    </w:p>
    <w:p>
      <w:pPr>
        <w:spacing w:before="49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countersigned by the Chairman of the Board, that a certifed</w:t>
      </w:r>
    </w:p>
    <w:p>
      <w:pPr>
        <w:spacing w:before="49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copy of such settlement be fled in court and that a decree be</w:t>
      </w:r>
    </w:p>
    <w:p>
      <w:pPr>
        <w:spacing w:before="49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entered in his favor in terms of such settlement. The applica-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tion shall be by petition in the way of summary procedure, and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312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parties to the settlement, other than the petitioner shall be</w:t>
      </w:r>
    </w:p>
    <w:p>
      <w:pPr>
        <w:spacing w:before="2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named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shall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aver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petition that the debtor has failed to comply with the terms of</w:t>
      </w:r>
    </w:p>
    <w:p>
      <w:pPr>
        <w:spacing w:before="2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settlement.</w:t>
      </w:r>
    </w:p>
    <w:p>
      <w:pPr>
        <w:spacing w:before="22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rest of the section deals with the procedure that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follows thereafter.</w:t>
      </w:r>
    </w:p>
    <w:p>
      <w:pPr>
        <w:spacing w:before="22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question for determination that arises in this case is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 Section 43(1) deals with an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sz w:val="21"/>
          <w:szCs w:val="21"/>
          <w:rFonts w:ascii="DejaVu Serif" w:hAnsi="DejaVu Serif" w:cs="DejaVu Serif"/>
          <w:color w:val="231f20"/>
        </w:rPr>
        <w:t xml:space="preserve">“exclusive”</w:t>
      </w:r>
      <w:r>
        <w:rPr>
          <w:b w:val="true"/>
          <w:sz w:val="21"/>
          <w:szCs w:val="21"/>
          <w:rFonts w:ascii="DejaVu Serif" w:hAnsi="DejaVu Serif" w:cs="DejaVu Serif"/>
          <w:color w:val="231f20"/>
          <w:spacing w:val="-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situation or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b w:val="true"/>
          <w:sz w:val="21"/>
          <w:szCs w:val="21"/>
          <w:rFonts w:ascii="DejaVu Serif" w:hAnsi="DejaVu Serif" w:cs="DejaVu Serif"/>
          <w:color w:val="231f20"/>
        </w:rPr>
        <w:t xml:space="preserve">“inclusive”</w:t>
      </w:r>
      <w:r>
        <w:rPr>
          <w:b w:val="true"/>
          <w:sz w:val="21"/>
          <w:szCs w:val="21"/>
          <w:rFonts w:ascii="DejaVu Serif" w:hAnsi="DejaVu Serif" w:cs="DejaVu Serif"/>
          <w:color w:val="231f20"/>
          <w:spacing w:val="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situation. There are certain Statutes which</w:t>
      </w:r>
    </w:p>
    <w:p>
      <w:pPr>
        <w:spacing w:before="2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give rise to an exclusive situation whereby the procedure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laid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down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therein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there.</w:t>
      </w:r>
    </w:p>
    <w:p>
      <w:pPr>
        <w:spacing w:before="2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Section  43(1) uses the word</w:t>
      </w:r>
      <w:r>
        <w:rPr>
          <w:sz w:val="21"/>
          <w:szCs w:val="21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b w:val="true"/>
          <w:sz w:val="21"/>
          <w:szCs w:val="21"/>
          <w:rFonts w:ascii="DejaVu Serif" w:hAnsi="DejaVu Serif" w:cs="DejaVu Serif"/>
          <w:color w:val="231f20"/>
        </w:rPr>
        <w:t xml:space="preserve">“may”</w:t>
      </w:r>
      <w:r>
        <w:rPr>
          <w:b w:val="true"/>
          <w:sz w:val="21"/>
          <w:szCs w:val="21"/>
          <w:rFonts w:ascii="DejaVu Serif" w:hAnsi="DejaVu Serif" w:cs="DejaVu Serif"/>
          <w:color w:val="231f20"/>
          <w:spacing w:val="43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its operative part</w:t>
      </w:r>
    </w:p>
    <w:p>
      <w:pPr>
        <w:spacing w:before="2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regarding the steps that can be taken by a Creditor in terms of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Debt Conciliation Ordinance where the Debtor had failed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comply with the terms of settlement arrived at before the</w:t>
      </w:r>
    </w:p>
    <w:p>
      <w:pPr>
        <w:spacing w:before="2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Board. Therefore it is not a mandatory provision where a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settlement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arrived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at.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Thus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inclusive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permits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available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remedies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available to parties have recourse to.</w:t>
      </w:r>
    </w:p>
    <w:p>
      <w:pPr>
        <w:spacing w:before="227" w:line="246" w:lineRule="exact"/>
        <w:ind w:left="1508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Ordinance provides for the registration of a set-</w:t>
      </w:r>
    </w:p>
    <w:p>
      <w:pPr>
        <w:spacing w:before="2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tlement entered into before the Conciliation Board to be</w:t>
      </w:r>
    </w:p>
    <w:p>
      <w:pPr>
        <w:spacing w:before="29" w:line="246" w:lineRule="exact"/>
        <w:ind w:left="1077"/>
      </w:pPr>
      <w:r>
        <w:rPr>
          <w:b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registered in the relevant land Registry under the Reg-</w:t>
      </w:r>
    </w:p>
    <w:p>
      <w:pPr>
        <w:spacing w:before="2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istration  of  documents  Ordinance  as  such  settlement</w:t>
      </w:r>
    </w:p>
    <w:p>
      <w:pPr>
        <w:spacing w:before="29" w:line="246" w:lineRule="exact"/>
        <w:ind w:left="1077"/>
      </w:pPr>
      <w:r>
        <w:rPr>
          <w:b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deemed to be a an instrument affecting or relating to</w:t>
      </w:r>
    </w:p>
    <w:p>
      <w:pPr>
        <w:spacing w:before="29" w:line="246" w:lineRule="exact"/>
        <w:ind w:left="1077"/>
      </w:pPr>
      <w:r>
        <w:rPr>
          <w:b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such land. However, there is no provision regarding the</w:t>
      </w:r>
    </w:p>
    <w:p>
      <w:pPr>
        <w:spacing w:before="2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registration of any instrument indicating that the settle-</w:t>
      </w:r>
    </w:p>
    <w:p>
      <w:pPr>
        <w:spacing w:before="29" w:line="246" w:lineRule="exact"/>
        <w:ind w:left="1077"/>
      </w:pPr>
      <w:r>
        <w:rPr>
          <w:b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ment has been complied with by the parties. Therefore</w:t>
      </w:r>
    </w:p>
    <w:p>
      <w:pPr>
        <w:spacing w:before="29" w:line="246" w:lineRule="exact"/>
        <w:ind w:left="1077"/>
      </w:pPr>
      <w:r>
        <w:rPr>
          <w:b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fling of an appropriate action to vindicate his title</w:t>
      </w:r>
    </w:p>
    <w:p>
      <w:pPr>
        <w:spacing w:before="2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by the creditor where the settlement has not been com-</w:t>
      </w:r>
    </w:p>
    <w:p>
      <w:pPr>
        <w:spacing w:before="2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plied with by Debtor would be justifed as the entering of</w:t>
      </w:r>
    </w:p>
    <w:p>
      <w:pPr>
        <w:spacing w:before="2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a decree in such an action in favour of the creditor would</w:t>
      </w:r>
    </w:p>
    <w:p>
      <w:pPr>
        <w:spacing w:before="2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confrm the position regarding the outcome of the settle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ment arrived at before the debt Conciliation Board.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42" w:line="187" w:lineRule="exact"/>
        <w:ind w:left="294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Abeyratne v. Anulawathie Manike</w:t>
      </w:r>
    </w:p>
    <w:p>
      <w:pPr>
        <w:spacing w:before="0" w:line="178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3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8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313</w:t>
      </w:r>
    </w:p>
    <w:p>
      <w:pPr>
        <w:spacing w:before="35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Section 43 has been considered in several cases previ-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ously and the</w:t>
      </w:r>
      <w:r>
        <w:rPr>
          <w:sz w:val="21"/>
          <w:szCs w:val="21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cursus curiae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is to the effect that a creditor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is entitled to pursue an action available to him under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 without having sole recourse to the provisions of Section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43(1) in such a situation.</w:t>
      </w:r>
    </w:p>
    <w:p>
      <w:pPr>
        <w:spacing w:before="18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Nona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Engalthinahamy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grants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discretion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creditor,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secured debt, to choose whether he should proceed under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43 of the Debt Conciliation Ordinance or not.</w:t>
      </w:r>
    </w:p>
    <w:p>
      <w:pPr>
        <w:spacing w:before="18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Baby  Nona  v.  Don  Dines  Silva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 was  held  that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“where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transferor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conditional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 obtains  relief  from  the  Debt  Conciliation  Board,  but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defaults thereafter in complying with the terms of settlement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provided that the rights to redeem was to be at an end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the event of any default, a purchaser from the transferee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gets good and valid title and can maintain an action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rei vindi-</w:t>
      </w:r>
    </w:p>
    <w:p>
      <w:pPr>
        <w:spacing w:before="4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catio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 against the heirs of such transferor”.</w:t>
      </w:r>
    </w:p>
    <w:p>
      <w:pPr>
        <w:spacing w:before="18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Rajiyah v. Aboobakker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above section was dis-</w:t>
      </w:r>
    </w:p>
    <w:p>
      <w:pPr>
        <w:spacing w:before="13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cussed in relation to a hypothecary action. It was held that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entering  of  a  settlement  before  the  Debt  Conciliation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Board extinguishes the original debt by novation, the credi-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tor being now entitled to seek payment of the new debt under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settlement, but it does not extinguish the mortgage which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persists. The mortgagee is entitled in respect of the settle-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ment to enforce his legal rights in a hypothecary suit under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Mortgage Act or follow the procedure laid down in Section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43 of the Debt Conciliation Ordinance.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Civil  Appellate  High  Court  has  considered  these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decisions in arriving at the conclusion to set aside the judg-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ment of the learned District Judge and deciding in favor of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Plaintiff. Accordingly the questions of law on which leave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314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was granted would be answered in favor of the plaintiff and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case should go back to the District Court of Kegalle for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trial to proceed on the other issues raised by the parties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expeditiously.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  the  appeal  of  the  Defendant-Respondent-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Appellant is dismissed and the judgment of the Civil Appel-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late High Court is affrmed with costs fxed at Rs. 21,000/-.</w:t>
      </w:r>
    </w:p>
    <w:p>
      <w:pPr>
        <w:spacing w:before="23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RATNAyAke J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</w:t>
      </w:r>
    </w:p>
    <w:p>
      <w:pPr>
        <w:spacing w:before="239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ekANAyAke,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39" w:line="246" w:lineRule="exact"/>
        <w:ind w:left="1077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Appeal dismissed, and the judgment of the Civil Appellate High</w:t>
      </w:r>
    </w:p>
    <w:p>
      <w:pPr>
        <w:spacing w:before="4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 affrmed with costs.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46" w:line="183" w:lineRule="exact"/>
        <w:ind w:left="1419"/>
      </w:pPr>
      <w:r>
        <w:rPr>
          <w:i w:val="true"/>
          <w:spacing w:val="-2"/>
          <w:sz w:val="15"/>
          <w:szCs w:val="15"/>
          <w:rFonts w:ascii="Bookman Old Style" w:hAnsi="Bookman Old Style" w:cs="Bookman Old Style"/>
          <w:color w:val="231f20"/>
        </w:rPr>
        <w:t xml:space="preserve">Amadoru v. Offcer-in-Charge, Special Criminal Investigation Unit, Wennappuwa</w:t>
      </w:r>
    </w:p>
    <w:p>
      <w:pPr>
        <w:spacing w:before="0" w:line="179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6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315</w:t>
      </w:r>
    </w:p>
    <w:p>
      <w:pPr>
        <w:spacing w:before="818" w:line="204" w:lineRule="exact"/>
        <w:ind w:left="1356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AMADORU v. OFFICER-IN-CHARGE, SPECIAL CRIMINAL</w:t>
      </w:r>
    </w:p>
    <w:p>
      <w:pPr>
        <w:spacing w:before="17" w:line="204" w:lineRule="exact"/>
        <w:ind w:left="2283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INvESTIGATION UNIT, WENNAPPUWA</w:t>
      </w:r>
    </w:p>
    <w:p>
      <w:pPr>
        <w:spacing w:before="57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TILAKAWARDANe, J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RATNAyAKe, J. AND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SuReSH CHANDRA, J.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APPeAL NO. 12A/2009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SPeCIAL L.A. 332/2008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H.C. CHILAW RevISION APPLICATION NO. 36/2004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 P.H.C. (A.P.N.) 35/2008</w:t>
      </w:r>
    </w:p>
    <w:p>
      <w:pPr>
        <w:spacing w:before="0" w:line="14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JANuARy 18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2011</w:t>
      </w:r>
    </w:p>
    <w:p>
      <w:pPr>
        <w:spacing w:before="310" w:line="211" w:lineRule="exact"/>
        <w:ind w:left="1077"/>
      </w:pPr>
      <w:r>
        <w:rPr>
          <w:b w:val="true"/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penal Code - Section 386, Section 389, Section 403 - Code of</w:t>
      </w:r>
    </w:p>
    <w:p>
      <w:pPr>
        <w:spacing w:before="10" w:line="211" w:lineRule="exact"/>
        <w:ind w:left="1077"/>
      </w:pPr>
      <w:r>
        <w:rPr>
          <w:b w:val="true"/>
          <w:spacing w:val="-5"/>
          <w:sz w:val="18"/>
          <w:szCs w:val="18"/>
          <w:rFonts w:ascii="Bookman Old Style" w:hAnsi="Bookman Old Style" w:cs="Bookman Old Style"/>
          <w:color w:val="231f20"/>
        </w:rPr>
        <w:t xml:space="preserve">Criminal procedure Act Section 5, Section 182(1) – Framing of charges</w:t>
      </w:r>
    </w:p>
    <w:p>
      <w:pPr>
        <w:spacing w:before="10" w:line="211" w:lineRule="exact"/>
        <w:ind w:left="1077"/>
      </w:pPr>
      <w:r>
        <w:rPr>
          <w:b w:val="true"/>
          <w:spacing w:val="-4"/>
          <w:sz w:val="18"/>
          <w:szCs w:val="18"/>
          <w:rFonts w:ascii="Bookman Old Style" w:hAnsi="Bookman Old Style" w:cs="Bookman Old Style"/>
          <w:color w:val="231f20"/>
        </w:rPr>
        <w:t xml:space="preserve">against the accused – Section 183 (1) – Admission of offence – Section</w:t>
      </w:r>
    </w:p>
    <w:p>
      <w:pPr>
        <w:spacing w:before="10" w:line="211" w:lineRule="exact"/>
        <w:ind w:left="1077"/>
      </w:pPr>
      <w:r>
        <w:rPr>
          <w:b w:val="true"/>
          <w:spacing w:val="-8"/>
          <w:sz w:val="18"/>
          <w:szCs w:val="18"/>
          <w:rFonts w:ascii="Bookman Old Style" w:hAnsi="Bookman Old Style" w:cs="Bookman Old Style"/>
          <w:color w:val="231f20"/>
        </w:rPr>
        <w:t xml:space="preserve">183(2) – Refuse to admit the offence – Trial – Section 184 (2) – procedure</w:t>
      </w:r>
    </w:p>
    <w:p>
      <w:pPr>
        <w:spacing w:before="1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on trial – Section 186 and 187 – power of Magistrate to discharge</w:t>
      </w:r>
    </w:p>
    <w:p>
      <w:pPr>
        <w:spacing w:before="1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the accused at any time if it appears that the accused has commit-</w:t>
      </w:r>
    </w:p>
    <w:p>
      <w:pPr>
        <w:spacing w:before="10" w:line="211" w:lineRule="exact"/>
        <w:ind w:left="1077"/>
      </w:pPr>
      <w:r>
        <w:rPr>
          <w:b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ted an offence, other than that specifed in the charge – Section</w:t>
      </w:r>
    </w:p>
    <w:p>
      <w:pPr>
        <w:spacing w:before="1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314 – No person to be tried twice for the same offence - dismissal</w:t>
      </w:r>
    </w:p>
    <w:p>
      <w:pPr>
        <w:spacing w:before="1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- discharge - autre fois acquit - Tried?</w:t>
      </w:r>
    </w:p>
    <w:p>
      <w:pPr>
        <w:spacing w:before="180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Accused – Petitioner – Petitioner – Appellant (Appellant) sought</w:t>
      </w:r>
    </w:p>
    <w:p>
      <w:pPr>
        <w:spacing w:before="0" w:line="144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Leave to Appeal from the decision of the Court of Appeal dated 11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November 2008, whereby the Court of Appeal upheld the Judgment of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High Court of Chilaw. The Supreme Court granted Special Leave to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Appeal on the following questions of law:</w:t>
      </w:r>
    </w:p>
    <w:p>
      <w:pPr>
        <w:spacing w:before="18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 the Order given by the Magistrate’s Court of Marawila in Case</w:t>
      </w:r>
    </w:p>
    <w:p>
      <w:pPr>
        <w:spacing w:before="1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No. 69172 under Section 186 of the Criminal Procedure Code or</w:t>
      </w:r>
    </w:p>
    <w:p>
      <w:pPr>
        <w:spacing w:before="1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 the proviso thereof?</w:t>
      </w:r>
    </w:p>
    <w:p>
      <w:pPr>
        <w:spacing w:before="18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If the said Order was made in terms of the proviso to Section186</w:t>
      </w:r>
    </w:p>
    <w:p>
      <w:pPr>
        <w:spacing w:before="10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is that tantamount to acquittal in terms of Section 314 of the</w:t>
      </w:r>
    </w:p>
    <w:p>
      <w:pPr>
        <w:spacing w:before="1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Criminal Procedure Code Act?</w:t>
      </w:r>
    </w:p>
    <w:p>
      <w:pPr>
        <w:spacing w:before="131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 24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October 2001, charges of cheating, criminal misappropria-</w:t>
      </w:r>
    </w:p>
    <w:p>
      <w:pPr>
        <w:spacing w:before="10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tion and criminal breach of trust in terms of Sections 403, 386</w:t>
      </w:r>
    </w:p>
    <w:p>
      <w:pPr>
        <w:spacing w:before="24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and 389 of the Penal Code were fled against the Appellant in the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Magistrate’s Court of Marawila. The Appellant pleaded not guilty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316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to these charges. Subsequent to an amendment and re-fling of</w:t>
      </w:r>
    </w:p>
    <w:p>
      <w:pPr>
        <w:spacing w:before="0" w:line="158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charges on 11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September 2002, the Magistrate’s Court ordered</w:t>
      </w:r>
    </w:p>
    <w:p>
      <w:pPr>
        <w:spacing w:before="8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plaint to be quashed and the release of the Appellant.</w:t>
      </w:r>
    </w:p>
    <w:p>
      <w:pPr>
        <w:spacing w:before="125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Thereafter on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July 2003 a report was fled under Section</w:t>
      </w:r>
    </w:p>
    <w:p>
      <w:pPr>
        <w:spacing w:before="82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136(1)(6) of the Code of Criminal Procedure Act charging the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</w:t>
      </w:r>
      <w:r>
        <w:rPr>
          <w:sz w:val="18"/>
          <w:szCs w:val="18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cheating</w:t>
      </w:r>
      <w:r>
        <w:rPr>
          <w:sz w:val="18"/>
          <w:szCs w:val="18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criminal</w:t>
      </w:r>
      <w:r>
        <w:rPr>
          <w:sz w:val="18"/>
          <w:szCs w:val="18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misappropriation.</w:t>
      </w:r>
      <w:r>
        <w:rPr>
          <w:sz w:val="18"/>
          <w:szCs w:val="18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 once again pleaded not guilty and the matter proceeded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trial.</w:t>
      </w:r>
    </w:p>
    <w:p>
      <w:pPr>
        <w:spacing w:before="125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Prosecution amended the charges on 8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September 2004, to</w:t>
      </w:r>
    </w:p>
    <w:p>
      <w:pPr>
        <w:spacing w:before="32" w:line="183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which the appellant raised an objection, that the Order of 11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82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September 2002 quashing the plaint and ordering his release</w:t>
      </w:r>
    </w:p>
    <w:p>
      <w:pPr>
        <w:spacing w:before="4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amounted to an acquittal. This objection was overruled by the</w:t>
      </w:r>
    </w:p>
    <w:p>
      <w:pPr>
        <w:spacing w:before="0" w:line="138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Magistrate by his Order dated 15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September 2004. The Appel-</w:t>
      </w:r>
    </w:p>
    <w:p>
      <w:pPr>
        <w:spacing w:before="8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lant sought to have the said order set aside on the basis that the</w:t>
      </w:r>
    </w:p>
    <w:p>
      <w:pPr>
        <w:spacing w:before="0" w:line="138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original Order made on 11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September 2002 amounted to an</w:t>
      </w:r>
    </w:p>
    <w:p>
      <w:pPr>
        <w:spacing w:before="8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acquittal  and  the  charges  could  not  be  proceeded  with  as  it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violated the provisions of section of 314 of the Criminal Procedure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Code.</w:t>
      </w:r>
    </w:p>
    <w:p>
      <w:pPr>
        <w:spacing w:before="24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 is a distinction between the two Orders that could be made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terms of Section 314 of the Code of Criminal Procedure Act, the</w:t>
      </w:r>
    </w:p>
    <w:p>
      <w:pPr>
        <w:spacing w:before="1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former amounting to a mere discharge and the latter, an Order</w:t>
      </w:r>
    </w:p>
    <w:p>
      <w:pPr>
        <w:spacing w:before="1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made under the Proviso, is one that should be characterized as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one providing for acquittal.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correct framing of charges is an indispensable prerequisite</w:t>
      </w:r>
    </w:p>
    <w:p>
      <w:pPr>
        <w:spacing w:before="14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to the issuance of a verdict, as it is on these charges that the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 is to tender his plea and the Court is to consider whether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proceed to trial.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An Order for release given in the absence of any opportunity to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consider the merits of a case cannot be considered an adjudicative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action and</w:t>
      </w:r>
      <w:r>
        <w:rPr>
          <w:sz w:val="18"/>
          <w:szCs w:val="18"/>
          <w:rFonts w:ascii="Bookman Old Style" w:hAnsi="Bookman Old Style" w:cs="Bookman Old Style"/>
          <w:color w:val="231f20"/>
          <w:spacing w:val="-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autrefois acquit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cannot apply, regardless of the particu-</w:t>
      </w:r>
    </w:p>
    <w:p>
      <w:pPr>
        <w:spacing w:before="1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lar word that may be ascribed to the release. Whether a release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 deemed a ‘dismissal’ or ‘discharge’ or some other term, the fact</w:t>
      </w:r>
    </w:p>
    <w:p>
      <w:pPr>
        <w:spacing w:before="1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that no evidentiary basis exists from which a Court can draw a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reasoned conclusion is alone dispositive of the matter.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 plain reading of Sections 185 and 187 of the Criminal Procedure</w:t>
      </w:r>
    </w:p>
    <w:p>
      <w:pPr>
        <w:spacing w:before="14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Code leads unequivocally to the conclusion that at least some</w:t>
      </w:r>
    </w:p>
    <w:p>
      <w:pPr>
        <w:spacing w:before="14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deliberation on the merits of the case must have taken place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46" w:line="183" w:lineRule="exact"/>
        <w:ind w:left="1419"/>
      </w:pPr>
      <w:r>
        <w:rPr>
          <w:i w:val="true"/>
          <w:spacing w:val="-2"/>
          <w:sz w:val="15"/>
          <w:szCs w:val="15"/>
          <w:rFonts w:ascii="Bookman Old Style" w:hAnsi="Bookman Old Style" w:cs="Bookman Old Style"/>
          <w:color w:val="231f20"/>
        </w:rPr>
        <w:t xml:space="preserve">Amadoru v. Offcer-in-Charge, Special Criminal Investigation Unit, Wennappuwa</w:t>
      </w:r>
    </w:p>
    <w:p>
      <w:pPr>
        <w:spacing w:before="0" w:line="179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849"/>
        </w:rPr>
        <w:t xml:space="preserve"> </w:t>
      </w:r>
      <w:r>
        <w:rPr>
          <w:i w:val="true"/>
          <w:sz w:val="15"/>
          <w:szCs w:val="15"/>
          <w:rFonts w:ascii="Bookman Old Style" w:hAnsi="Bookman Old Style" w:cs="Bookman Old Style"/>
          <w:color w:val="231f20"/>
        </w:rPr>
        <w:t xml:space="preserve">(Shiranee Tilakawardane, J.)</w:t>
      </w:r>
      <w:r>
        <w:rPr>
          <w:i w:val="true"/>
          <w:sz w:val="15"/>
          <w:szCs w:val="15"/>
          <w:rFonts w:ascii="Bookman Old Style" w:hAnsi="Bookman Old Style" w:cs="Bookman Old Style"/>
          <w:color w:val="231f20"/>
          <w:spacing w:val="17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317</w:t>
      </w:r>
    </w:p>
    <w:p>
      <w:pPr>
        <w:spacing w:before="362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before a verdict can be reached. The Court of Appeal correctly</w:t>
      </w:r>
    </w:p>
    <w:p>
      <w:pPr>
        <w:spacing w:before="1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concluded that the earliest stage at which a Magistrate has the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power to acquit or convict is after the taking of evidence.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Court of Appeal correctly reviewed the discharge in this case</w:t>
      </w:r>
    </w:p>
    <w:p>
      <w:pPr>
        <w:spacing w:before="1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to amount to simply a discontinuance of proceedings and not a</w:t>
      </w:r>
    </w:p>
    <w:p>
      <w:pPr>
        <w:spacing w:before="14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verdict of acquittal and as such the Order in Case No. 60172 could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 have been made pursuant to the proviso of Section 186 of the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Criminal Procedure Code.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(6)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If a person is to have been considered “tried” for purposes of Sec-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tion 314 of the Criminal Procedure Code, the opportunity for both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sides to produce some evidence to support their respective stances</w:t>
      </w:r>
    </w:p>
    <w:p>
      <w:pPr>
        <w:spacing w:before="14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has to have been available. Given the determination that acquittals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proviso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186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Criminal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Procedure</w:t>
      </w:r>
    </w:p>
    <w:p>
      <w:pPr>
        <w:spacing w:before="1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Code require some level of evidentiary proceeding to have taken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place, and that an opportunity for leading evidence is inherent to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 314(1) determination of “tried”, it necessarily follows that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 acquittal under the proviso to Section 186 does not fall within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ambit of Section 314</w:t>
      </w:r>
    </w:p>
    <w:p>
      <w:pPr>
        <w:spacing w:before="18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Court of Appeal.</w:t>
      </w:r>
    </w:p>
    <w:p>
      <w:pPr>
        <w:spacing w:before="18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L.I.C. de Silva v. V.M.P. Jayatillake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67 NLR 169</w:t>
      </w:r>
    </w:p>
    <w:p>
      <w:pPr>
        <w:spacing w:before="1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Perera v. O.I.C. SCIB, Kalutara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(1999) 3 Sri L.R. 407</w:t>
      </w:r>
    </w:p>
    <w:p>
      <w:pPr>
        <w:spacing w:before="1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Veerappan  v. Attorney General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72 NLR 361</w:t>
      </w:r>
    </w:p>
    <w:p>
      <w:pPr>
        <w:spacing w:before="1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Fernando v. Excise Inspector, Wennappuwa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60 NLR 227</w:t>
      </w:r>
    </w:p>
    <w:p>
      <w:pPr>
        <w:spacing w:before="1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Premadasa V.T.E. R. Assen, Inspector of Police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60 NLR 451</w:t>
      </w:r>
    </w:p>
    <w:p>
      <w:pPr>
        <w:spacing w:before="1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(6)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Don Abraham v. Christoffes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55 NLR 135</w:t>
      </w:r>
    </w:p>
    <w:p>
      <w:pPr>
        <w:spacing w:before="1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(7)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Edwin Singho v. Nanayakkara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61 NLR 22</w:t>
      </w:r>
    </w:p>
    <w:p>
      <w:pPr>
        <w:spacing w:before="1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(8)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Peter v. Cotelingam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66 NLR 468</w:t>
      </w:r>
    </w:p>
    <w:p>
      <w:pPr>
        <w:spacing w:before="1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(9)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Fernando v. Rajasooriya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47 NLR 399</w:t>
      </w:r>
    </w:p>
    <w:p>
      <w:pPr>
        <w:spacing w:before="1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(10)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Sumangala Thero v. Piyatissa Thero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(1937) 39 NLR 265</w:t>
      </w:r>
    </w:p>
    <w:p>
      <w:pPr>
        <w:spacing w:before="18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Dilindra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Weerasuriya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Sanjaya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Gunasekera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Accused-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Petitioner-Petitioner-Appellant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S. Kularatne, S.S.C.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A.G.</w:t>
      </w:r>
    </w:p>
    <w:p>
      <w:pPr>
        <w:spacing w:before="246" w:line="211" w:lineRule="exact"/>
        <w:ind w:left="6136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318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05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200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SHiRANee TilAkAwARdANe, J.</w:t>
      </w:r>
    </w:p>
    <w:p>
      <w:pPr>
        <w:spacing w:before="22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Accused-Petitioner-Petitioner-Appellant (hereinafter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 to as the Appellant) has sought Leave to Appeal from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decision of the Court of Appeal dated the 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November</w:t>
      </w:r>
    </w:p>
    <w:p>
      <w:pPr>
        <w:spacing w:before="1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2011 whereby the Court of Appeal upheld the Judgment of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High Court of Chilaw. This Court granted Special Leave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Appeal on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2009 on the following two questions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law:</w:t>
      </w:r>
    </w:p>
    <w:p>
      <w:pPr>
        <w:spacing w:before="194" w:line="213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(i)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was the Order dated 11</w:t>
      </w:r>
      <w:r>
        <w:rPr>
          <w:b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b w:val="true"/>
          <w:sz w:val="12"/>
          <w:szCs w:val="12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September 2002 given by</w:t>
      </w:r>
    </w:p>
    <w:p>
      <w:pPr>
        <w:spacing w:before="143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Magistrate’s Court of Marawila in Case No. 60172</w:t>
      </w:r>
    </w:p>
    <w:p>
      <w:pPr>
        <w:spacing w:before="53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under Section 186 of the Criminal procedure Code or</w:t>
      </w:r>
    </w:p>
    <w:p>
      <w:pPr>
        <w:spacing w:before="53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under the proviso thereof?</w:t>
      </w:r>
    </w:p>
    <w:p>
      <w:pPr>
        <w:spacing w:before="251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(ii) if the said Order was made in terms of the proviso to</w:t>
      </w:r>
    </w:p>
    <w:p>
      <w:pPr>
        <w:spacing w:before="53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Section 186 is that tantamount to acquittal in terms</w:t>
      </w:r>
    </w:p>
    <w:p>
      <w:pPr>
        <w:spacing w:before="53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of Section 314 of the Criminal procedure Act?</w:t>
      </w:r>
    </w:p>
    <w:p>
      <w:pPr>
        <w:spacing w:before="19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October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2001,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cheating,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criminal</w:t>
      </w:r>
    </w:p>
    <w:p>
      <w:pPr>
        <w:spacing w:before="1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misappropriation and criminal breach of trust in terms of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sections 403, 386 and 389 of the Penal Code respectively,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were fled against the Appellant in the Magistrate’s Court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Marawila. employed at Ceylinco Insurance Company as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 insurance agent, the Appellant was alleged to have in-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duced the fraudulent issuance of cheques in his favour by an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insurance policy holder. The Appellant pleaded not guilty to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these charges, and maintained his innocence in response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a subsequent amendment and re-fling of the charges on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September 2002.</w:t>
      </w:r>
    </w:p>
    <w:p>
      <w:pPr>
        <w:spacing w:before="342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As his principle defense, the Appellant submitted that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charges lodged against him were procedurally invalid,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46" w:line="183" w:lineRule="exact"/>
        <w:ind w:left="1419"/>
      </w:pPr>
      <w:r>
        <w:rPr>
          <w:i w:val="true"/>
          <w:spacing w:val="-2"/>
          <w:sz w:val="15"/>
          <w:szCs w:val="15"/>
          <w:rFonts w:ascii="Bookman Old Style" w:hAnsi="Bookman Old Style" w:cs="Bookman Old Style"/>
          <w:color w:val="231f20"/>
        </w:rPr>
        <w:t xml:space="preserve">Amadoru v. Offcer-in-Charge, Special Criminal Investigation Unit, Wennappuwa</w:t>
      </w:r>
    </w:p>
    <w:p>
      <w:pPr>
        <w:spacing w:before="0" w:line="179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849"/>
        </w:rPr>
        <w:t xml:space="preserve"> </w:t>
      </w:r>
      <w:r>
        <w:rPr>
          <w:i w:val="true"/>
          <w:sz w:val="15"/>
          <w:szCs w:val="15"/>
          <w:rFonts w:ascii="Bookman Old Style" w:hAnsi="Bookman Old Style" w:cs="Bookman Old Style"/>
          <w:color w:val="231f20"/>
        </w:rPr>
        <w:t xml:space="preserve">(Shiranee Tilakawardane, J.)</w:t>
      </w:r>
      <w:r>
        <w:rPr>
          <w:i w:val="true"/>
          <w:sz w:val="15"/>
          <w:szCs w:val="15"/>
          <w:rFonts w:ascii="Bookman Old Style" w:hAnsi="Bookman Old Style" w:cs="Bookman Old Style"/>
          <w:color w:val="231f20"/>
          <w:spacing w:val="17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319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that the party fling the complaint – the insurance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policy holder in whose name he had allegedly forged cheques-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not sustained any loss. It was at this juncture that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Magistrate’s Court ordered  (i) the plaint to be quashed while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reserving the right for a fresh plaint to be fled and (ii)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release of the Petitioner.</w:t>
      </w:r>
    </w:p>
    <w:p>
      <w:pPr>
        <w:spacing w:before="19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Subsequently on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July 2003, the Offcer-in-Charge</w:t>
      </w:r>
    </w:p>
    <w:p>
      <w:pPr>
        <w:spacing w:before="1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Special Investigations unit of the Wennapuwa Police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 a report under Section 136(1)(b) of the Code of Criminal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Procedure Act No. 15 of 1979, charging the Appellant with,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cheating and criminal misappropriation and, furthermore,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cited an accountant of the Ceylinco Insurance Company as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witness. The charges were read to the Petitioner who once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again pleaded not guilty. The matter proceeded to trial and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evidence of one witness was called.</w:t>
      </w:r>
    </w:p>
    <w:p>
      <w:pPr>
        <w:spacing w:before="24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Prosecution amended the charges with permission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Court on 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September 2004, to which the Appellant</w:t>
      </w:r>
    </w:p>
    <w:p>
      <w:pPr>
        <w:spacing w:before="82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raised an objection, that the Order of 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September 2002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quashing the plaint and ordering his release amounted to an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acquittal and, therefore, continuation of the said trial stood in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violation of Section 314 of the Code of Criminal Procedure Act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 15 of 1979. This Objection was overruled by the Learned</w:t>
      </w:r>
    </w:p>
    <w:p>
      <w:pPr>
        <w:spacing w:before="0" w:line="205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Magistrate by his Order dated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September 2004. The</w:t>
      </w:r>
    </w:p>
    <w:p>
      <w:pPr>
        <w:spacing w:before="1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Appellant sought unsuccessfully to set aside this Order in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his Application for Revision to the High Court of the North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Western Province, holden in Chilaw and the Court of Appeal.</w:t>
      </w:r>
    </w:p>
    <w:p>
      <w:pPr>
        <w:spacing w:before="24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Appellant seeks to have the said Orders set aside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basis that the original Order made on 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September</w:t>
      </w:r>
    </w:p>
    <w:p>
      <w:pPr>
        <w:spacing w:before="13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2002 amounted to an acquittal and the pending charges could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 be proceeded with as it violated the provisions of 314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Code of Criminal Procedure Act adverted to above.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1.89mm;margin-top:40.08mm;width:11.93mm;height:0.00mm;margin-left:41.89mm;margin-top:40.08mm;width:11.9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45.23mm;width:9.63mm;height:0.00mm;margin-left:19.00mm;margin-top:45.23mm;width:9.6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320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appreciated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distinction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between the two Orders that could be made in terms of this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section, the former amounting to a mere discharge and the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latter, an Order made under the proviso, is one that should be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characterized  as  one  providing  for  acquittal.  As  evidence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 establishing the Proviso as the basis for the issue of the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Order, the appellant has submitted a somewhat confusing</w:t>
      </w:r>
    </w:p>
    <w:p>
      <w:pPr>
        <w:spacing w:before="4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comparative analysis of the present Penal Code versus its prior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iterations. While this analysis adequately serves to establish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parallels between the main clause and proviso of section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186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older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law,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actually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substantiate his assertion that the Magistrate’s determination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defective nature of the charges necessarily leads to a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conclusion that the Magistrate’s Order was written in terms</w:t>
      </w:r>
    </w:p>
    <w:p>
      <w:pPr>
        <w:spacing w:before="4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of the Proviso. Interestingly, the Appellant’s suggestion that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language of the Order mandates this conclusion is in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opposition  to  his  own  suggestion  that  this  Court  not  be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governed by the specifc ‘phraseology’ used by the Learned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 used in making the Order.</w:t>
      </w:r>
    </w:p>
    <w:p>
      <w:pPr>
        <w:spacing w:before="243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Addressing the distinction sought to be drawn by 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Appellant, the Respondent-Respondent-Respondent argues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primarily  on  two  correlated  points,  namely  that  (i)  a  full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analysis of the context in which the Order was issued is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required to properly determine the intended statutory basis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document, and that (ii) guiding this interpretation is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settled principle of law that a verdict cannot said to have been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granted in the absence of properly formed charges.</w:t>
      </w:r>
    </w:p>
    <w:p>
      <w:pPr>
        <w:spacing w:before="243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considering this it is relevant to consider that the</w:t>
      </w:r>
    </w:p>
    <w:p>
      <w:pPr>
        <w:spacing w:before="4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summary trial in criminal procedure is initiated by the framing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charges and, therefore, one of the frst tasks of a Magistrate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is to ascertain whether there is suffcient ground to frame 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 against the accused as set out in section 182(1) of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46" w:line="183" w:lineRule="exact"/>
        <w:ind w:left="1419"/>
      </w:pPr>
      <w:r>
        <w:rPr>
          <w:i w:val="true"/>
          <w:spacing w:val="-2"/>
          <w:sz w:val="15"/>
          <w:szCs w:val="15"/>
          <w:rFonts w:ascii="Bookman Old Style" w:hAnsi="Bookman Old Style" w:cs="Bookman Old Style"/>
          <w:color w:val="231f20"/>
        </w:rPr>
        <w:t xml:space="preserve">Amadoru v. Offcer-in-Charge, Special Criminal Investigation Unit, Wennappuwa</w:t>
      </w:r>
    </w:p>
    <w:p>
      <w:pPr>
        <w:spacing w:before="0" w:line="179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849"/>
        </w:rPr>
        <w:t xml:space="preserve"> </w:t>
      </w:r>
      <w:r>
        <w:rPr>
          <w:i w:val="true"/>
          <w:sz w:val="15"/>
          <w:szCs w:val="15"/>
          <w:rFonts w:ascii="Bookman Old Style" w:hAnsi="Bookman Old Style" w:cs="Bookman Old Style"/>
          <w:color w:val="231f20"/>
        </w:rPr>
        <w:t xml:space="preserve">(Shiranee Tilakawardane, J.)</w:t>
      </w:r>
      <w:r>
        <w:rPr>
          <w:i w:val="true"/>
          <w:sz w:val="15"/>
          <w:szCs w:val="15"/>
          <w:rFonts w:ascii="Bookman Old Style" w:hAnsi="Bookman Old Style" w:cs="Bookman Old Style"/>
          <w:color w:val="231f20"/>
          <w:spacing w:val="17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321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 of Criminal Procedure Act referred to above. On reading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charge to the accused, if the latter makes a statement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amounting to an unqualifed admission, the Magistrate has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mandatory obligation in terms of section 182(1) of the said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 to record a verdict of guilty and pass sentence according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 the  law.  If  the  accused  withdraws  his  admission  with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leave of the Court, the Magistrate shall proceed to trial as if a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conviction has not been entered. If no such admission is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tendered, the  Magistrate will in terms of section 183(1), (2)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said Act, inquire as to whether the accused is ready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 trial and, if so, proceed to try the case. If, however, the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accused is not ready for whatever reason, the Magistrate</w:t>
      </w:r>
    </w:p>
    <w:p>
      <w:pPr>
        <w:spacing w:before="4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holds discretion to postpone or proceed with the trial, and the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accused’s claim of insuffcient or lack of readiness will not pre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vent the Magistrate from taking evidence of the prosecution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of any other witnesses of the defence as are available.</w:t>
      </w:r>
    </w:p>
    <w:p>
      <w:pPr>
        <w:spacing w:before="24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When the above is considered in light of the provision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for Procedure on Trial set out in section 184 of the Act, it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becomes clear that only after the charges are read to an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can a verdict be given, whether on admission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or after a trial. The correct framing of charges, there-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fore, is an indispensable prerequisite to the issuance of a ver-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dict, as it is on these charges that the Accused is to tender his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plea and the Court is to consider whether to proceed to trial.</w:t>
      </w:r>
    </w:p>
    <w:p>
      <w:pPr>
        <w:spacing w:before="24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This logical conclusion is further substantiated by the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provisions of Sections 185 and 187 of the said Act, which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defne the power of the Magistrate to issue a verdict. Section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185 provides that the Magistrate shall, if after taking evidence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 the prosecution  and defence and such further evidence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(if any) as he may on his own motion cause to be produced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record a verdict</w:t>
      </w:r>
      <w:r>
        <w:rPr>
          <w:sz w:val="21"/>
          <w:szCs w:val="21"/>
          <w:rFonts w:ascii="Bookman Old Style" w:hAnsi="Bookman Old Style" w:cs="Bookman Old Style"/>
          <w:color w:val="231f20"/>
          <w:spacing w:val="-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acquittal if he 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nds the accused not guilty.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 the Magistrate does indeed fnd the accused guilty, he is to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322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record a verdict of guilty, pass sentence upon him according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law and record such sentence. Section 187 of the Penal</w:t>
      </w:r>
    </w:p>
    <w:p>
      <w:pPr>
        <w:spacing w:before="41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Code further clarifes the nature of verdict, providing that if an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offense proved against the accused by the facts is different</w:t>
      </w:r>
    </w:p>
    <w:p>
      <w:pPr>
        <w:spacing w:before="41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than the one specifed in the charge, the Magistrate can convict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 of the offense that has been proven but may do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so only after framing a charge and reading and explaining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same to the accused. A plain reading of these Sections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leads  unequivocally  to  the  conclusion  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  least  some</w:t>
      </w:r>
    </w:p>
    <w:p>
      <w:pPr>
        <w:spacing w:before="4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deliberation on the merits of the case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 have taken place</w:t>
      </w:r>
    </w:p>
    <w:p>
      <w:pPr>
        <w:spacing w:before="4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before a verdict can be reached. We are of the opinion that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of Appeal correctly concluded that the earliest stage at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a Magistrate has the power to acquit or convict is after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taking of evidence in the abovementioned manner. (vide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L.I.C. de Silva v. V.M.P. Jayatillake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).</w:t>
      </w:r>
    </w:p>
    <w:p>
      <w:pPr>
        <w:spacing w:before="330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reason why the framing of a charge is prerequisite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an actual verdict but not simply to discharge is evident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Chapter XvI of the said Code of Criminal Procedure Act,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Chapter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XvI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establishes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purpose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Charge” is to indicate the offense with which the accused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 charged. (vide Sections 164 and 165). Where there is no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charge framed in terms of the law, the Court cannot acquit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 simply because the Court cannot know- nor can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accused be adequately noticed of – what offense he is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be regarded as acquitted. If the offense for which he was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acquitted is not known, there is effectively nothing prevent-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him from being tried again for the same offense, which is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 affront to the fnality of an acquittal and the rights of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accused. In respect of the need for properly framed charges,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Penal Code allows for as many amendments to charges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pronounced; such alteration can be in the form of a sub-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stitution or addition of a new charge. (vide section 167(1)).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46" w:line="183" w:lineRule="exact"/>
        <w:ind w:left="1419"/>
      </w:pPr>
      <w:r>
        <w:rPr>
          <w:i w:val="true"/>
          <w:spacing w:val="-2"/>
          <w:sz w:val="15"/>
          <w:szCs w:val="15"/>
          <w:rFonts w:ascii="Bookman Old Style" w:hAnsi="Bookman Old Style" w:cs="Bookman Old Style"/>
          <w:color w:val="231f20"/>
        </w:rPr>
        <w:t xml:space="preserve">Amadoru v. Offcer-in-Charge, Special Criminal Investigation Unit, Wennappuwa</w:t>
      </w:r>
    </w:p>
    <w:p>
      <w:pPr>
        <w:spacing w:before="0" w:line="179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849"/>
        </w:rPr>
        <w:t xml:space="preserve"> </w:t>
      </w:r>
      <w:r>
        <w:rPr>
          <w:i w:val="true"/>
          <w:sz w:val="15"/>
          <w:szCs w:val="15"/>
          <w:rFonts w:ascii="Bookman Old Style" w:hAnsi="Bookman Old Style" w:cs="Bookman Old Style"/>
          <w:color w:val="231f20"/>
        </w:rPr>
        <w:t xml:space="preserve">(Shiranee Tilakawardane, J.)</w:t>
      </w:r>
      <w:r>
        <w:rPr>
          <w:i w:val="true"/>
          <w:sz w:val="15"/>
          <w:szCs w:val="15"/>
          <w:rFonts w:ascii="Bookman Old Style" w:hAnsi="Bookman Old Style" w:cs="Bookman Old Style"/>
          <w:color w:val="231f20"/>
          <w:spacing w:val="17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323</w:t>
      </w:r>
    </w:p>
    <w:p>
      <w:pPr>
        <w:spacing w:before="3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only occasion in which an alteration will disrupt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 of a trial is when the alteration, in the opinion of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court, is likely to prejudice the accused in his defense or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prosecutor in the conduct of the case, in which case, the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court may either direct a new trial or adjourn the trial for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 period as may be necessary. (Sections 168 and 169).</w:t>
      </w:r>
    </w:p>
    <w:p>
      <w:pPr>
        <w:spacing w:before="23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Apart from the clear intent of the legislators to disallow</w:t>
      </w:r>
    </w:p>
    <w:p>
      <w:pPr>
        <w:spacing w:before="4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issuance of a verdict where no evidentiary proceedings are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available from which to be able to deduce guilt or innocence,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court has implicitly confrmed this by a confrmation of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inverse, holding that a challenged Order will be deemed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a verdict only when the context of the situation reveals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intent to adjudicate. In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Perera v. Offcer in Charge, SCIB,</w:t>
      </w:r>
    </w:p>
    <w:p>
      <w:pPr>
        <w:spacing w:before="0" w:line="197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Kalutara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1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found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unwillingness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police  in  proceeding  with  a  case  did  not  amount  to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withdrawal</w:t>
      </w:r>
      <w:r>
        <w:rPr>
          <w:sz w:val="21"/>
          <w:szCs w:val="21"/>
          <w:rFonts w:ascii="Bookman Old Style" w:hAnsi="Bookman Old Style" w:cs="Bookman Old Style"/>
          <w:color w:val="231f20"/>
          <w:spacing w:val="1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mandating</w:t>
      </w:r>
      <w:r>
        <w:rPr>
          <w:sz w:val="21"/>
          <w:szCs w:val="21"/>
          <w:rFonts w:ascii="Bookman Old Style" w:hAnsi="Bookman Old Style" w:cs="Bookman Old Style"/>
          <w:color w:val="231f20"/>
          <w:spacing w:val="1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acquittal</w:t>
      </w:r>
      <w:r>
        <w:rPr>
          <w:sz w:val="21"/>
          <w:szCs w:val="21"/>
          <w:rFonts w:ascii="Bookman Old Style" w:hAnsi="Bookman Old Style" w:cs="Bookman Old Style"/>
          <w:color w:val="231f20"/>
          <w:spacing w:val="1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1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required</w:t>
      </w:r>
      <w:r>
        <w:rPr>
          <w:sz w:val="21"/>
          <w:szCs w:val="21"/>
          <w:rFonts w:ascii="Bookman Old Style" w:hAnsi="Bookman Old Style" w:cs="Bookman Old Style"/>
          <w:color w:val="231f20"/>
          <w:spacing w:val="1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Section 189 of the Penal Code, because an acquittal could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be given where the intention was a mere discontinuance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proceedings  as  opposed  to  conclusion,  adjudication  or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determination of proceedings. In</w:t>
      </w:r>
      <w:r>
        <w:rPr>
          <w:sz w:val="21"/>
          <w:szCs w:val="21"/>
          <w:rFonts w:ascii="Bookman Old Style" w:hAnsi="Bookman Old Style" w:cs="Bookman Old Style"/>
          <w:color w:val="231f20"/>
          <w:spacing w:val="-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 Silva v. Jayatilake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“while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open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discharge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41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section 191, (vide section 186 of the Code of Criminal Procedure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Act) such discharge can amount only to a discontinuance of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proceedings against that accused and does not have the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effect of an acquittal. An acquittal under section 190 (vide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185 of the Code of Criminal Procedure Act) means an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acquittal on the merits”. As further basis for arriving at this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decision, this Court referred to</w:t>
      </w:r>
      <w:r>
        <w:rPr>
          <w:sz w:val="21"/>
          <w:szCs w:val="21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Veerappan v. the Attorney-</w:t>
      </w:r>
    </w:p>
    <w:p>
      <w:pPr>
        <w:spacing w:before="0" w:line="197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, where the Privy Council held that the defence of</w:t>
      </w:r>
    </w:p>
    <w:p>
      <w:pPr>
        <w:spacing w:before="13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autrefois acquit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 succeed where an Order of discharge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was made without going into merits, in a set of circumstances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analogous to the instant case.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324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Fer-</w:t>
      </w:r>
    </w:p>
    <w:p>
      <w:pPr>
        <w:spacing w:before="0" w:line="209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nando v. Excise Inspector, Wennappuwa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Premadasa</w:t>
      </w:r>
    </w:p>
    <w:p>
      <w:pPr>
        <w:spacing w:before="8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 T.E.R. Assen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(Inspector of Police)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support his claim that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issuance  of  an  acquittal  does  not  require  an  inquiry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into the merits of a case. While these cases can be broadly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read to make this point, such a reading is, to this Court,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unacceptably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simplistic.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importance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these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 stand simply for the fact that discharge Orders were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characterized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acquittals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attention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underlay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make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characterization.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-2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Fernando (supra)</w:t>
      </w: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, the Court chose to char-</w:t>
      </w:r>
    </w:p>
    <w:p>
      <w:pPr>
        <w:spacing w:before="5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acterize an Order of Discharge in terms of section 191 (suc-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ceeded by Section 186 of the Code of Criminal Procedure Act)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as a substantive verdict of acquittal due to the fact that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raised objection to it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only after the Prosecution com-</w:t>
      </w:r>
    </w:p>
    <w:p>
      <w:pPr>
        <w:spacing w:before="53" w:line="246" w:lineRule="exact"/>
        <w:ind w:left="1077"/>
      </w:pPr>
      <w:r>
        <w:rPr>
          <w:i w:val="true"/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pleted its lead of the evidence and the defence effectively closed</w:t>
      </w:r>
    </w:p>
    <w:p>
      <w:pPr>
        <w:spacing w:before="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his case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reasoning that a decision to release at such a point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case would have to be for, all intents and purposes,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one based on the merits of the case.</w:t>
      </w:r>
      <w:r>
        <w:rPr>
          <w:sz w:val="21"/>
          <w:szCs w:val="21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Premadasa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charges against the accused were discovered to be improperly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formulated</w:t>
      </w:r>
      <w:r>
        <w:rPr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only after the Prosecution had closed its evidence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although the Order given was one of discharge, the prin-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ciple of</w:t>
      </w:r>
      <w:r>
        <w:rPr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autrefois acquit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held to apply. The objective of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respective courts hearing these cases was quite clear, namely</w:t>
      </w:r>
    </w:p>
    <w:p>
      <w:pPr>
        <w:spacing w:before="5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that a fnding of discharge would be both procedurally oner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ous to the Appellant as well as a violation of his/her right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fnality of proceedings.</w:t>
      </w:r>
    </w:p>
    <w:p>
      <w:pPr>
        <w:spacing w:before="251" w:line="246" w:lineRule="exact"/>
        <w:ind w:left="1508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While this reasoning is apparent in several cases (vide</w:t>
      </w:r>
      <w:r>
        <w:rPr>
          <w:sz w:val="21"/>
          <w:szCs w:val="21"/>
          <w:rFonts w:ascii="Bookman Old Style" w:hAnsi="Bookman Old Style" w:cs="Bookman Old Style"/>
          <w:color w:val="231f20"/>
          <w:spacing w:val="-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Don</w:t>
      </w:r>
    </w:p>
    <w:p>
      <w:pPr>
        <w:spacing w:before="0" w:line="209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Abraham v. Christoffes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Edwin Singho 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Nanayakkara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;</w:t>
      </w:r>
    </w:p>
    <w:p>
      <w:pPr>
        <w:spacing w:before="8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Peter v. Cotelingam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Fernando v. Rajasooriya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</w:p>
    <w:p>
      <w:pPr>
        <w:spacing w:before="14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provides a particularly succinct explanation of it. In this case,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accused asserted that his discharge in a prior case due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46" w:line="183" w:lineRule="exact"/>
        <w:ind w:left="1419"/>
      </w:pPr>
      <w:r>
        <w:rPr>
          <w:i w:val="true"/>
          <w:spacing w:val="-2"/>
          <w:sz w:val="15"/>
          <w:szCs w:val="15"/>
          <w:rFonts w:ascii="Bookman Old Style" w:hAnsi="Bookman Old Style" w:cs="Bookman Old Style"/>
          <w:color w:val="231f20"/>
        </w:rPr>
        <w:t xml:space="preserve">Amadoru v. Offcer-in-Charge, Special Criminal Investigation Unit, Wennappuwa</w:t>
      </w:r>
    </w:p>
    <w:p>
      <w:pPr>
        <w:spacing w:before="0" w:line="179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849"/>
        </w:rPr>
        <w:t xml:space="preserve"> </w:t>
      </w:r>
      <w:r>
        <w:rPr>
          <w:i w:val="true"/>
          <w:sz w:val="15"/>
          <w:szCs w:val="15"/>
          <w:rFonts w:ascii="Bookman Old Style" w:hAnsi="Bookman Old Style" w:cs="Bookman Old Style"/>
          <w:color w:val="231f20"/>
        </w:rPr>
        <w:t xml:space="preserve">(Shiranee Tilakawardane, J.)</w:t>
      </w:r>
      <w:r>
        <w:rPr>
          <w:i w:val="true"/>
          <w:sz w:val="15"/>
          <w:szCs w:val="15"/>
          <w:rFonts w:ascii="Bookman Old Style" w:hAnsi="Bookman Old Style" w:cs="Bookman Old Style"/>
          <w:color w:val="231f20"/>
          <w:spacing w:val="17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325</w:t>
      </w:r>
    </w:p>
    <w:p>
      <w:pPr>
        <w:spacing w:before="35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to an inability of the P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rosecuting Offcer to lead evidence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barred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principle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autrefois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aquit.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Making reference to</w:t>
      </w:r>
      <w:r>
        <w:rPr>
          <w:sz w:val="21"/>
          <w:szCs w:val="21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Sumangala Thero v. Piyatissa Thero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Soertz, J., explained that:</w:t>
      </w:r>
    </w:p>
    <w:p>
      <w:pPr>
        <w:spacing w:before="2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i w:val="true"/>
          <w:spacing w:val="20"/>
          <w:sz w:val="21"/>
          <w:szCs w:val="21"/>
          <w:rFonts w:ascii="Cambria" w:hAnsi="Cambria" w:cs="Cambria"/>
          <w:color w:val="231f20"/>
        </w:rPr>
        <w:t xml:space="preserve">… the Magistrate has the power to control the trial by</w:t>
      </w:r>
    </w:p>
    <w:p>
      <w:pPr>
        <w:spacing w:before="55" w:line="246" w:lineRule="exact"/>
        <w:ind w:left="1508"/>
      </w:pPr>
      <w:r>
        <w:rPr>
          <w:i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discharging the accused if he is of the opinion that it</w:t>
      </w:r>
    </w:p>
    <w:p>
      <w:pPr>
        <w:spacing w:before="55" w:line="246" w:lineRule="exact"/>
        <w:ind w:left="1508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would serve no useful purpose to proceed any further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prefers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make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acquittal,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should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able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rule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out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available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prosecution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some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good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reason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pertaining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admissibility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relevancy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5" w:line="246" w:lineRule="exact"/>
        <w:ind w:left="1508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evidence. In such a case, there is a decision upon the</w:t>
      </w:r>
    </w:p>
    <w:p>
      <w:pPr>
        <w:spacing w:before="55" w:line="246" w:lineRule="exact"/>
        <w:ind w:left="1508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merits and such a decision is essential for a valid plea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autrefois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acquit.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view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supported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good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authority. Spencer Bower relying upon many decisions of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English Courts, to which he makes reference, observes</w:t>
      </w:r>
    </w:p>
    <w:p>
      <w:pPr>
        <w:spacing w:before="55" w:line="246" w:lineRule="exact"/>
        <w:ind w:left="1508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as follows in his treatise The Doctrine of Res Judicata</w:t>
      </w:r>
    </w:p>
    <w:p>
      <w:pPr>
        <w:spacing w:before="55" w:line="246" w:lineRule="exact"/>
        <w:ind w:left="1508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 pages 32 and 33: “Thus the dismissal of a summons,</w:t>
      </w:r>
    </w:p>
    <w:p>
      <w:pPr>
        <w:spacing w:before="55" w:line="246" w:lineRule="exact"/>
        <w:ind w:left="1508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complaint or charge by a Court of summary jurisdiction,</w:t>
      </w:r>
    </w:p>
    <w:p>
      <w:pPr>
        <w:spacing w:before="55" w:line="246" w:lineRule="exact"/>
        <w:ind w:left="1508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if expressly stated by the Court, or shown by evidence</w:t>
      </w:r>
    </w:p>
    <w:p>
      <w:pPr>
        <w:spacing w:before="55" w:line="246" w:lineRule="exact"/>
        <w:ind w:left="1508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properly receivable to have proceeded upon a consider-</w:t>
      </w:r>
    </w:p>
    <w:p>
      <w:pPr>
        <w:spacing w:before="55" w:line="246" w:lineRule="exact"/>
        <w:ind w:left="1508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ation of the merits, is a judicial decision of the innocence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the alleged offender . . . But where the dismissal did not</w:t>
      </w:r>
    </w:p>
    <w:p>
      <w:pPr>
        <w:spacing w:before="55" w:line="246" w:lineRule="exact"/>
        <w:ind w:left="1508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purport to have been or, was not in fact, founded upon a</w:t>
      </w:r>
    </w:p>
    <w:p>
      <w:pPr>
        <w:spacing w:before="55" w:line="246" w:lineRule="exact"/>
        <w:ind w:left="1508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consideration of the merits even in the largest and most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liberal sense of that somewhat elastic expression, it is not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deemed to involve, or necessarily to involve, any adjudica-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tion of the innocence of the accused.”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finally, to the language of Section 186 of the Penal Code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the section at issue in this case – we fnd it to be quite clear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procedure laid down by the provision was designed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326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contemplation of the rationale detailed above. Section 186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reads as follows:</w:t>
      </w:r>
    </w:p>
    <w:p>
      <w:pPr>
        <w:spacing w:before="23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04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Anything herein before contained shall not be deemed to</w:t>
      </w:r>
    </w:p>
    <w:p>
      <w:pPr>
        <w:spacing w:before="3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prevent a Magistrate from discharging the accused at any</w:t>
      </w:r>
    </w:p>
    <w:p>
      <w:pPr>
        <w:spacing w:before="3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previous stage of the case, but he shall record his reasons</w:t>
      </w:r>
    </w:p>
    <w:p>
      <w:pPr>
        <w:spacing w:before="3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 doing so;</w:t>
      </w:r>
    </w:p>
    <w:p>
      <w:pPr>
        <w:spacing w:before="23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0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Provided that, if the Magistrate is satisfed, for reasons to</w:t>
      </w:r>
    </w:p>
    <w:p>
      <w:pPr>
        <w:spacing w:before="39" w:line="246" w:lineRule="exact"/>
        <w:ind w:left="1508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 recorded by him, that further proceedings in the case</w:t>
      </w:r>
    </w:p>
    <w:p>
      <w:pPr>
        <w:spacing w:before="39" w:line="246" w:lineRule="exact"/>
        <w:ind w:left="1508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will not result in the conviction of the accused, he shall</w:t>
      </w:r>
    </w:p>
    <w:p>
      <w:pPr>
        <w:spacing w:before="3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acquit the accused.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Main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Clause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indicates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discharge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accused can take place at “any previous stage of the case”,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which when read together with the abovementioned section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(sections 182, 183, 184, and 185 etc), effectively refers to any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time before the case has proceeded to trial, before evidence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taken, before a plea was given by the accused and before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even charges have been framed. Defned to encompass such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portion of a case, a discharge cannot amount to a determi-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nation of the rights of the parties because no adjudication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taken place and is to be given before any deliberation on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merits has taken place. It is for this reason that such a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by the Magistrate must be accompanied by a decla-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ration of the basis for such a determination. The Proviso on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other hand, serves to vest the Magistrate with a manda-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tory obligation to acquit the accused in the event he is sat-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isfed of the impossibility of conviction, and while doing so,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more restrictively delineates the threshold after which such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acquittal can be made. Qualifcation of the word “proceedings”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with the word “further” requires a presumption that some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level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undertaken.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can only be considered a “further” or otherwise subsequent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 if it follows a prior one.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46" w:line="183" w:lineRule="exact"/>
        <w:ind w:left="1419"/>
      </w:pPr>
      <w:r>
        <w:rPr>
          <w:i w:val="true"/>
          <w:spacing w:val="-2"/>
          <w:sz w:val="15"/>
          <w:szCs w:val="15"/>
          <w:rFonts w:ascii="Bookman Old Style" w:hAnsi="Bookman Old Style" w:cs="Bookman Old Style"/>
          <w:color w:val="231f20"/>
        </w:rPr>
        <w:t xml:space="preserve">Amadoru v. Offcer-in-Charge, Special Criminal Investigation Unit, Wennappuwa</w:t>
      </w:r>
    </w:p>
    <w:p>
      <w:pPr>
        <w:spacing w:before="0" w:line="179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849"/>
        </w:rPr>
        <w:t xml:space="preserve"> </w:t>
      </w:r>
      <w:r>
        <w:rPr>
          <w:i w:val="true"/>
          <w:sz w:val="15"/>
          <w:szCs w:val="15"/>
          <w:rFonts w:ascii="Bookman Old Style" w:hAnsi="Bookman Old Style" w:cs="Bookman Old Style"/>
          <w:color w:val="231f20"/>
        </w:rPr>
        <w:t xml:space="preserve">(Shiranee Tilakawardane, J.)</w:t>
      </w:r>
      <w:r>
        <w:rPr>
          <w:i w:val="true"/>
          <w:sz w:val="15"/>
          <w:szCs w:val="15"/>
          <w:rFonts w:ascii="Bookman Old Style" w:hAnsi="Bookman Old Style" w:cs="Bookman Old Style"/>
          <w:color w:val="231f20"/>
          <w:spacing w:val="17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327</w:t>
      </w:r>
    </w:p>
    <w:p>
      <w:pPr>
        <w:spacing w:before="3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While this Court does not choose to promulgate a rule as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precisely when in the timeline of a case a discharge is to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seen as an adjudicative action and not a mere discontinu-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ance of proceedings – it would be inappropriate to deprive the</w:t>
      </w:r>
    </w:p>
    <w:p>
      <w:pPr>
        <w:spacing w:before="3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Magistrate of the discretion he is afforded by the Code of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Criminal Procedure Act on this point – the relevant statutory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provisions and pertinent case law on the matter as detailed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hereinabove warrants a conclusion that, as a matter of law,</w:t>
      </w:r>
    </w:p>
    <w:p>
      <w:pPr>
        <w:spacing w:before="3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an Order for release given in the absence of any</w:t>
      </w:r>
      <w:r>
        <w:rPr>
          <w:sz w:val="21"/>
          <w:szCs w:val="21"/>
          <w:rFonts w:ascii="Bookman Old Style" w:hAnsi="Bookman Old Style" w:cs="Bookman Old Style"/>
          <w:color w:val="231f20"/>
          <w:spacing w:val="-1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opportunity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 the merits of a case cannot be considered an adju-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dicative action and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autrefois acquit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 apply, regardless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particular word that may be ascribed to the release.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Whether a release is deemed a “dismissal” or “discharge” or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some other term, the fact that no evidentiary basis exists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which a court can draw a reasoned conclusion is alone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dispositive of the matter. Accordingly, we fnd that the Court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Appeal correctly viewed the discharge in the case before us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amount to simply a discontinuance of proceedings and not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verdict of acquittal and, as such, hold that the Order could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have been made pursuant to the Proviso of Section 186.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the Magistrate reserved the right to fle a fresh plaint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making this Order removes any trace of doubt that the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order was intended to simply affect the Appellant’s release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incidental to a discontinuance of proceedings.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determined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inapplicability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186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 the Order in dispute, the Appellant’s second question of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 is rendered untenable. However, we take the opportunity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briefy provide some clarity on whether releases issued un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der the Proviso of Section 186 fall within the purview of Sec-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tion 314(1) of the Criminal Procedure Code. Section 314(1)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provides:</w:t>
      </w:r>
    </w:p>
    <w:p>
      <w:pPr>
        <w:spacing w:before="2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04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 person who has once been tried by a court of compe-</w:t>
      </w:r>
    </w:p>
    <w:p>
      <w:pPr>
        <w:spacing w:before="4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tent jurisdiction for an offence and convicted or acquitted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328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such offence shall while such conviction or acquittal</w:t>
      </w:r>
    </w:p>
    <w:p>
      <w:pPr>
        <w:spacing w:before="2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remain in force not be liable to be tried again for the same</w:t>
      </w:r>
    </w:p>
    <w:p>
      <w:pPr>
        <w:spacing w:before="2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offence nor on the same facts for any other offence.</w:t>
      </w:r>
    </w:p>
    <w:p>
      <w:pPr>
        <w:spacing w:before="22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word “tried” – the operative word of this section –</w:t>
      </w:r>
    </w:p>
    <w:p>
      <w:pPr>
        <w:spacing w:before="2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fnds  meaning is Section 5 and Section 184 of the Code of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Criminal Procedure Act referred to above. Section 5 provides</w:t>
      </w:r>
    </w:p>
    <w:p>
      <w:pPr>
        <w:spacing w:before="2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all offenses (under the Penal Code or any other Law)</w:t>
      </w:r>
    </w:p>
    <w:p>
      <w:pPr>
        <w:spacing w:before="2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are to be (i) investigated, (ii) inquired into and (iii) tried and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otherwise dealt in accordance with the provisions of the Code</w:t>
      </w:r>
    </w:p>
    <w:p>
      <w:pPr>
        <w:spacing w:before="2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Criminal Procedure Act referred to above. The nature of</w:t>
      </w:r>
    </w:p>
    <w:p>
      <w:pPr>
        <w:spacing w:before="2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these three phases of an allegation of an offense in the con-</w:t>
      </w:r>
    </w:p>
    <w:p>
      <w:pPr>
        <w:spacing w:before="2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text of a summary procedure is found in Section 184 which</w:t>
      </w:r>
    </w:p>
    <w:p>
      <w:pPr>
        <w:spacing w:before="2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stipulates that if a Magistrate proceeds to try the accused,</w:t>
      </w:r>
    </w:p>
    <w:p>
      <w:pPr>
        <w:spacing w:before="2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there is a mandatory obligation to take all such evidence as is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produced by the prosecution or the defense. The effect, then,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operative language of Section 314(1) as informed by the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abovementioned sections is to make clear that if a person is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have been considered “tried” for purposes of Section 314,</w:t>
      </w:r>
    </w:p>
    <w:p>
      <w:pPr>
        <w:spacing w:before="2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opportunity for both sides to produce some evidence to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support their respective stances has to have been available.</w:t>
      </w:r>
    </w:p>
    <w:p>
      <w:pPr>
        <w:spacing w:before="2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Given the earlier determination that acquittals under the</w:t>
      </w:r>
    </w:p>
    <w:p>
      <w:pPr>
        <w:spacing w:before="2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Proviso require some level of evidentiary proceeding to have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 place, and that an opportunity for leading evidence is</w:t>
      </w:r>
    </w:p>
    <w:p>
      <w:pPr>
        <w:spacing w:before="2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inherent to Section 314(1) defnition of “tried”, it necessarily</w:t>
      </w:r>
    </w:p>
    <w:p>
      <w:pPr>
        <w:spacing w:before="2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follows that an acquittal under the Proviso of Section 186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does not fall within the ambit of Section 314.</w:t>
      </w:r>
    </w:p>
    <w:p>
      <w:pPr>
        <w:spacing w:before="22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 the aforesaid reasons the Appeal is  dismissed and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judgment of the Court of Appeal is affrmed. No costs.</w:t>
      </w:r>
    </w:p>
    <w:p>
      <w:pPr>
        <w:spacing w:before="22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RATNAyAke., J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</w:t>
      </w:r>
    </w:p>
    <w:p>
      <w:pPr>
        <w:spacing w:before="22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SuReSH CHANdRA, J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</w:t>
      </w:r>
    </w:p>
    <w:p>
      <w:pPr>
        <w:spacing w:before="223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Appeal dismissed and the Judgment of the Court of Appeal</w:t>
      </w:r>
    </w:p>
    <w:p>
      <w:pPr>
        <w:spacing w:before="2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affrmed.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89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Wijesekera And 14 Others v. Gamini Lokuge, Minister of Sports</w:t>
      </w:r>
    </w:p>
    <w:p>
      <w:pPr>
        <w:spacing w:before="0" w:line="220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93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and Public Recreation &amp; 20 Others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329</w:t>
      </w:r>
    </w:p>
    <w:p>
      <w:pPr>
        <w:spacing w:before="818" w:line="204" w:lineRule="exact"/>
        <w:ind w:left="1077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WIJESEkERA AND 14 OTHERS v. GAMINI LOkUGE, MINISTER</w:t>
      </w:r>
    </w:p>
    <w:p>
      <w:pPr>
        <w:spacing w:before="43" w:line="204" w:lineRule="exact"/>
        <w:ind w:left="1482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OF SPORTS AND PUBLIC RECREATION &amp; 20 OTHERS</w:t>
      </w:r>
    </w:p>
    <w:p>
      <w:pPr>
        <w:spacing w:before="59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SHIRANee TILAKAWARDANe, J.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IMAM, J. AND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SuReSH CHANDRA, J.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 (fR) APPLICATION NO. 342/2009</w:t>
      </w:r>
    </w:p>
    <w:p>
      <w:pPr>
        <w:spacing w:before="0" w:line="170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NOveMBeR 15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560" w:line="211" w:lineRule="exact"/>
        <w:ind w:left="1077"/>
      </w:pPr>
      <w:r>
        <w:rPr>
          <w:b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Fundamental Rights – Article 12(1), Article 14 (1) (a), Article 126</w:t>
      </w:r>
    </w:p>
    <w:p>
      <w:pPr>
        <w:spacing w:before="3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(2) of the Constitution – where a person alleges that his fundamen-</w:t>
      </w:r>
    </w:p>
    <w:p>
      <w:pPr>
        <w:spacing w:before="36" w:line="211" w:lineRule="exact"/>
        <w:ind w:left="1077"/>
      </w:pPr>
      <w:r>
        <w:rPr>
          <w:b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tal right has been infringed or is about to be infringed by execu-</w:t>
      </w:r>
    </w:p>
    <w:p>
      <w:pPr>
        <w:spacing w:before="3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tive or administrative action, he may apply to the Supreme Court</w:t>
      </w:r>
    </w:p>
    <w:p>
      <w:pPr>
        <w:spacing w:before="3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within one month thereof, for relief or redress, by way of petition.</w:t>
      </w:r>
    </w:p>
    <w:p>
      <w:pPr>
        <w:spacing w:before="3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- locus standi.</w:t>
      </w:r>
    </w:p>
    <w:p>
      <w:pPr>
        <w:spacing w:before="206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When this Application was taken up for argument, the Respondents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assailed the Application on the following preliminary objections:</w:t>
      </w:r>
    </w:p>
    <w:p>
      <w:pPr>
        <w:spacing w:before="20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(a)</w:t>
      </w:r>
      <w:r>
        <w:rPr>
          <w:sz w:val="18"/>
          <w:szCs w:val="18"/>
          <w:rFonts w:ascii="Bookman Old Style" w:hAnsi="Bookman Old Style" w:cs="Bookman Old Style"/>
          <w:color w:val="231f20"/>
          <w:spacing w:val="1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Application is out of time and therefore is time barred;</w:t>
      </w:r>
    </w:p>
    <w:p>
      <w:pPr>
        <w:spacing w:before="15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(b)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 has no 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ocus standi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institute and/or to continue</w:t>
      </w:r>
    </w:p>
    <w:p>
      <w:pPr>
        <w:spacing w:before="3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Application; and</w:t>
      </w:r>
    </w:p>
    <w:p>
      <w:pPr>
        <w:spacing w:before="15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(c)</w:t>
      </w:r>
      <w:r>
        <w:rPr>
          <w:sz w:val="18"/>
          <w:szCs w:val="18"/>
          <w:rFonts w:ascii="Bookman Old Style" w:hAnsi="Bookman Old Style" w:cs="Bookman Old Style"/>
          <w:color w:val="231f20"/>
          <w:spacing w:val="194"/>
        </w:rPr>
        <w:t xml:space="preserve"> </w:t>
      </w: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The Petitioner has failed to show an infringement of his fundamen-</w:t>
      </w:r>
    </w:p>
    <w:p>
      <w:pPr>
        <w:spacing w:before="36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tal right guaranteed under Articles 12(1) and/or 14 (1)(g) of the</w:t>
      </w:r>
    </w:p>
    <w:p>
      <w:pPr>
        <w:spacing w:before="3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Constitution.</w:t>
      </w:r>
    </w:p>
    <w:p>
      <w:pPr>
        <w:spacing w:before="15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20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determining the time limit of one month in Article 126(2), if the</w:t>
      </w:r>
    </w:p>
    <w:p>
      <w:pPr>
        <w:spacing w:before="3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violation is of a serious nature, affecting material rights which are</w:t>
      </w:r>
    </w:p>
    <w:p>
      <w:pPr>
        <w:spacing w:before="36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pertinent and critical to the Petitioner, where mala fdes, bias or</w:t>
      </w:r>
    </w:p>
    <w:p>
      <w:pPr>
        <w:spacing w:before="36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caprice can be established and if it is a continuing violation, the</w:t>
      </w:r>
    </w:p>
    <w:p>
      <w:pPr>
        <w:spacing w:before="36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Supreme Court will not dismiss the application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 limine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with-</w:t>
      </w:r>
    </w:p>
    <w:p>
      <w:pPr>
        <w:spacing w:before="4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out at least considering the grievance of the Petitioners, based on</w:t>
      </w:r>
    </w:p>
    <w:p>
      <w:pPr>
        <w:spacing w:before="4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non-compliance with Article 126(2).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330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The substantive injustice alleged to have been suffered upon the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Petitioners warrants the Court’s review of it.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Locus standi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exists.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Shiranee Tilakawardene, J.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“……….. the opinion of this Court is as regards to standing or</w:t>
      </w:r>
      <w:r>
        <w:rPr>
          <w:sz w:val="18"/>
          <w:szCs w:val="18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locus</w:t>
      </w:r>
    </w:p>
    <w:p>
      <w:pPr>
        <w:spacing w:before="32" w:line="211" w:lineRule="exact"/>
        <w:ind w:left="1530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standi in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fundamental rights Applications, the interest of justice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mandates this Court’s focus on the potential injustice canvassed</w:t>
      </w:r>
    </w:p>
    <w:p>
      <w:pPr>
        <w:spacing w:before="32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by the applicant, and not on the interest of the applicant and,</w:t>
      </w:r>
    </w:p>
    <w:p>
      <w:pPr>
        <w:spacing w:before="3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therefore, in light of the foregoing case law this Court fnds that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so long as the applicant of a fundamental right Application comes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before this Court in good faith, on a matter or matters affecting a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broad spectrum of people, and where special and or exceptional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circumstances exist, such as where the matter impacts, ………..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standing is to be allowed…………”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Petitioners have provided in their pleadings matters that need</w:t>
      </w:r>
    </w:p>
    <w:p>
      <w:pPr>
        <w:spacing w:before="3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to be at least considered relating to whether the Petitioners are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entitled to relief from violation of their fundamental rights guaran-</w:t>
      </w:r>
    </w:p>
    <w:p>
      <w:pPr>
        <w:spacing w:before="32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teed by Article 12(1), 12(2)  and 14(1)(g). Therefore the petitioner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should be given the opportunity to be heard on whether there has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been a violation of his fundamental right.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fundamental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Rights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Applications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must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seriously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consid-</w:t>
      </w:r>
    </w:p>
    <w:p>
      <w:pPr>
        <w:spacing w:before="3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ered before they are brushed off</w:t>
      </w:r>
      <w:r>
        <w:rPr>
          <w:sz w:val="18"/>
          <w:szCs w:val="18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 limine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without affording the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Petitioners the opportunity to present their case.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Shiranee Tilakawardane, J. –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“The rule of law is and must after all be characterized with the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principles of supremacy of the law, the quality of the law, account-</w:t>
      </w:r>
    </w:p>
    <w:p>
      <w:pPr>
        <w:spacing w:before="32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ability to the law, legal certainty, procedure and legal transparency,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equal and open access to justice to all, irrespective of gender, race,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religion, class, creed or other status”.</w:t>
      </w:r>
    </w:p>
    <w:p>
      <w:pPr>
        <w:spacing w:before="20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 Articles 17 and 126 of the Constitution.</w:t>
      </w:r>
    </w:p>
    <w:p>
      <w:pPr>
        <w:spacing w:before="20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Gamaethige v. Siriwardena and other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(1988) 1 Sri L.R. 384</w:t>
      </w:r>
    </w:p>
    <w:p>
      <w:pPr>
        <w:spacing w:before="14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Sugathapala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Mendis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another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Chandrika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Bandaranaike</w:t>
      </w:r>
    </w:p>
    <w:p>
      <w:pPr>
        <w:spacing w:before="32" w:line="211" w:lineRule="exact"/>
        <w:ind w:left="1530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Kumaratung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S.C.f.R. 352/2007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55.03mm;margin-top:175.10mm;width:17.33mm;height:0.00mm;margin-left:55.03mm;margin-top:175.10mm;width:17.3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89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Wijesekera And 14 Others v. Gamini Lokuge, Minister of Sports</w:t>
      </w:r>
    </w:p>
    <w:p>
      <w:pPr>
        <w:spacing w:before="0" w:line="220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493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and Public Recreation &amp; 20 Others  (Shiranee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4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331</w:t>
      </w:r>
    </w:p>
    <w:p>
      <w:pPr>
        <w:spacing w:before="36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Narendrakumar v. Ziyard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(2000) 1 Sri L.R. 251</w:t>
      </w:r>
    </w:p>
    <w:p>
      <w:pPr>
        <w:spacing w:before="1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Bulankulama v. Secretary, Ministry of Industrial Development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(2000) 3 Sri L.R. 243</w:t>
      </w:r>
    </w:p>
    <w:p>
      <w:pPr>
        <w:spacing w:before="1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Jayantha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4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Adikari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4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Egodawele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4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4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Dayananda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4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Dissanayake,</w:t>
      </w:r>
    </w:p>
    <w:p>
      <w:pPr>
        <w:spacing w:before="28" w:line="211" w:lineRule="exact"/>
        <w:ind w:left="1530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Commissioner of Elections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f R D (2) 292</w:t>
      </w:r>
    </w:p>
    <w:p>
      <w:pPr>
        <w:spacing w:before="1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(6)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Kottabadu Durage Sriyani Silva v. Chanaka Iddamalgoda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21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SC(fR) 471/2000</w:t>
      </w:r>
    </w:p>
    <w:p>
      <w:pPr>
        <w:spacing w:before="14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Upul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Jayasuriya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Manoj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Bandara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instructed</w:t>
      </w:r>
      <w:r>
        <w:rPr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</w:t>
      </w:r>
      <w:r>
        <w:rPr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Aparajitha</w:t>
      </w:r>
    </w:p>
    <w:p>
      <w:pPr>
        <w:spacing w:before="0" w:line="162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Ariyadasa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</w:t>
      </w:r>
    </w:p>
    <w:p>
      <w:pPr>
        <w:spacing w:before="141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Harsha Fernando,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S.S.C.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21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</w:t>
      </w:r>
    </w:p>
    <w:p>
      <w:pPr>
        <w:spacing w:before="1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Palitha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Kumarasinghe,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P.C.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Chinthaka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Mendis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instructed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</w:t>
      </w:r>
    </w:p>
    <w:p>
      <w:pPr>
        <w:spacing w:before="0" w:line="162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K.P.  Law Associates for 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</w:t>
      </w:r>
    </w:p>
    <w:p>
      <w:pPr>
        <w:spacing w:before="141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Dilshan Jayasuriya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instructed by</w:t>
      </w:r>
      <w:r>
        <w:rPr>
          <w:sz w:val="18"/>
          <w:szCs w:val="18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Upula Fernando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5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7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0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Respondents.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Upula Fernando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6th Respondent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Shanaka Amarasinghe i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nstructed by</w:t>
      </w:r>
      <w:r>
        <w:rPr>
          <w:sz w:val="18"/>
          <w:szCs w:val="18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Samanmalee Widyaratne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</w:t>
      </w:r>
    </w:p>
    <w:p>
      <w:pPr>
        <w:spacing w:before="0" w:line="162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18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9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Kuvera de Zoysa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Asiri Dissanayake i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nstructed by</w:t>
      </w:r>
      <w:r>
        <w:rPr>
          <w:sz w:val="18"/>
          <w:szCs w:val="18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M.J.S. Fonseka</w:t>
      </w:r>
    </w:p>
    <w:p>
      <w:pPr>
        <w:spacing w:before="0" w:line="162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20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1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8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17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19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 are absent and unrepresented</w:t>
      </w:r>
    </w:p>
    <w:p>
      <w:pPr>
        <w:spacing w:before="251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813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June.10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.2011</w:t>
      </w:r>
    </w:p>
    <w:p>
      <w:pPr>
        <w:spacing w:before="200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SHiRANee TilAkAwARdANe, J.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Petitioner,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together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(hereinafter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referred to as the “Petitioner”) instituted this fundamental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April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2009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seeking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several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avenues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relief.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Subsequently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withdrew their Application and the case proceeds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 the Application of the Petitioner. When this matter was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332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 up for argument on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November 2010, the Counsel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Respondents assailed the Application on the following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Preliminary Objections:-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instant Application is out of time and is therefore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 barred;</w:t>
      </w:r>
    </w:p>
    <w:p>
      <w:pPr>
        <w:spacing w:before="17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has no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locus standi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institute and/or to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continue the instant Application; and</w:t>
      </w:r>
    </w:p>
    <w:p>
      <w:pPr>
        <w:spacing w:before="17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has failed to demonstrate an infringement</w:t>
      </w:r>
    </w:p>
    <w:p>
      <w:pPr>
        <w:spacing w:before="57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his fundamental rights guaranteed under Section 12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(1) and/or 12 (2) and/or 14 (1) (g);</w:t>
      </w:r>
    </w:p>
    <w:p>
      <w:pPr>
        <w:spacing w:before="170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light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aforementioned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grounds,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dents submitted that the Application should be dismissed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limine.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Court, having heard all the parties to this matter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above preliminary objections, thereafter gave permis-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 for parties to tender limited written submissions on the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said preliminary objections. Having received and reviewed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submissions,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examined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analyzed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merits of the said objections.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initial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whether the Petitioners Application is time barred in terms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Article 126(2) of the Constitution. Article 126(2) of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 provides that: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“Where</w:t>
      </w:r>
      <w:r>
        <w:rPr>
          <w:i w:val="true"/>
          <w:sz w:val="21"/>
          <w:szCs w:val="21"/>
          <w:rFonts w:ascii="Cambria" w:hAnsi="Cambria" w:cs="Cambria"/>
          <w:color w:val="231f20"/>
          <w:spacing w:val="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person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alleges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fundamental</w:t>
      </w:r>
    </w:p>
    <w:p>
      <w:pPr>
        <w:spacing w:before="57" w:line="246" w:lineRule="exact"/>
        <w:ind w:left="1508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right or language right relating to such person has been</w:t>
      </w:r>
    </w:p>
    <w:p>
      <w:pPr>
        <w:spacing w:before="57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infringed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about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infringed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executive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</w:p>
    <w:p>
      <w:pPr>
        <w:spacing w:before="57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administrative action, he may himself or by an attorney at</w:t>
      </w:r>
    </w:p>
    <w:p>
      <w:pPr>
        <w:spacing w:before="57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law on his behalf, within one month thereof, in accordance</w:t>
      </w:r>
    </w:p>
    <w:p>
      <w:pPr>
        <w:spacing w:before="57" w:line="246" w:lineRule="exact"/>
        <w:ind w:left="1508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with such rules of Court as may be in force, apply to the</w:t>
      </w:r>
    </w:p>
    <w:p>
      <w:pPr>
        <w:spacing w:before="57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Supreme Court by way of petition in writing addressed to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89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Wijesekera And 14 Others v. Gamini Lokuge, Minister of Sports</w:t>
      </w:r>
    </w:p>
    <w:p>
      <w:pPr>
        <w:spacing w:before="0" w:line="220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493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and Public Recreation &amp; 20 Others  (Shiranee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4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333</w:t>
      </w:r>
    </w:p>
    <w:p>
      <w:pPr>
        <w:spacing w:before="3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such Court praying for relief or redress in respect of such</w:t>
      </w:r>
    </w:p>
    <w:p>
      <w:pPr>
        <w:spacing w:before="4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infringement.”</w:t>
      </w:r>
    </w:p>
    <w:p>
      <w:pPr>
        <w:spacing w:before="24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Respondents assert that the nearly 3 month gap</w:t>
      </w:r>
    </w:p>
    <w:p>
      <w:pPr>
        <w:spacing w:before="0" w:line="201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between the issuance of the Order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7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contained in the Gazette notifcation No. 1586/27 dated 30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2009 and marked “E” with the Petition and the fling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Application on 29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April 2009, precludes this Court’s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review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Gamaethige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Siriwardena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1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emplasize the fact that this Court has consistently held com-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pliance with the one month time period stipulated in Article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126 (2) to be mandatory. In</w:t>
      </w:r>
      <w:r>
        <w:rPr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Gamaethige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His Lord-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ship fernando, J. stated that “the time limit of one month</w:t>
      </w:r>
    </w:p>
    <w:p>
      <w:pPr>
        <w:spacing w:before="4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prescribed by Article 126(2) has thus been consistently treated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as mandatory. . .” and that “. . . the remedy under Article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126 must be availed of at the earliest opportunity, within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prescribed time, and if not so availed of, the remedy ceases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available.” (at pages 397 and 401, respectively).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While this Court accepts that the entirety of the substan-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tive relief prayed for in Prayer (c) of the Application relates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Order, we do not agree with the Respondents that the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dates of these two documents (and especially the date of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Order) are alone appropriate in determining compliance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with the timing requirement in Article 126(2). Though the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 has  indeed  fled an  Application more than  one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month  after  the  issuance  of  the  Order,  to  reject  the  Ap-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plication on this basis alone would be to ignore the con-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tinuing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nature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violation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damental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rights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case.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45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Sugathapala Mendis and another v. Chandrika Bandaranai-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ke Kumarathunga and others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7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articulates the nature of the</w:t>
      </w:r>
    </w:p>
    <w:p>
      <w:pPr>
        <w:spacing w:before="1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injustice we seek to avoid here, noting that the nature of a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334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8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large-scale development project</w:t>
      </w:r>
      <w:r>
        <w:rPr>
          <w:sz w:val="21"/>
          <w:szCs w:val="21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was one that, by defnition,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continued over time, and therefore, the commencement of the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project could not fairly be used as the point from which time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began. In this case too, the petitioner has alleged that by the</w:t>
      </w:r>
    </w:p>
    <w:p>
      <w:pPr>
        <w:spacing w:before="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suspension of the Petitioner from the team of the Sri Lanka</w:t>
      </w:r>
    </w:p>
    <w:p>
      <w:pPr>
        <w:spacing w:before="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Rugby football union, merely on the basis of his refusal to</w:t>
      </w:r>
    </w:p>
    <w:p>
      <w:pPr>
        <w:spacing w:before="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participate in the Asian Rugby football union five Nations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Division – Rugby Tournament which was to be held in Dubai,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he alleged was legitimately refused by him on the basis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his Captaincy was wrongly and unfairly overlooked and</w:t>
      </w:r>
    </w:p>
    <w:p>
      <w:pPr>
        <w:spacing w:before="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 partisan appointment to Captaincy had been purportedly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made.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in</w:t>
      </w:r>
      <w:r>
        <w:rPr>
          <w:sz w:val="21"/>
          <w:szCs w:val="21"/>
          <w:rFonts w:ascii="Bookman Old Style" w:hAnsi="Bookman Old Style" w:cs="Bookman Old Style"/>
          <w:color w:val="231f20"/>
          <w:spacing w:val="-2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Sugathapala (supra)</w:t>
      </w: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, the instant case involves the vi-</w:t>
      </w:r>
    </w:p>
    <w:p>
      <w:pPr>
        <w:spacing w:before="35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olation of the Petitioners’ fundamental rights in the context  of a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situation,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defnition,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continues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violation.</w:t>
      </w:r>
    </w:p>
    <w:p>
      <w:pPr>
        <w:spacing w:before="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Indeed, in a matter where the violation is of a serious na-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ture, affecting material rights which are pertinent and critical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Petitioner, where</w:t>
      </w:r>
      <w:r>
        <w:rPr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mala fdes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, bias or caprice can be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established and if it is a continuing violation, this Court will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dismiss the case</w:t>
      </w:r>
      <w:r>
        <w:rPr>
          <w:sz w:val="21"/>
          <w:szCs w:val="21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limine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without at least considering</w:t>
      </w:r>
    </w:p>
    <w:p>
      <w:pPr>
        <w:spacing w:before="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grievance of the Petitioners especially in a matter that</w:t>
      </w:r>
    </w:p>
    <w:p>
      <w:pPr>
        <w:spacing w:before="3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affects youth and young persons. Therefore, this Court refuses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dismiss,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these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particular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circumstances,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</w:p>
    <w:p>
      <w:pPr>
        <w:spacing w:before="3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limine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based on non-compliance with Article 126(2).</w:t>
      </w:r>
    </w:p>
    <w:p>
      <w:pPr>
        <w:spacing w:before="23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Respondents also have averred that the Petitioners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standing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maintain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More</w:t>
      </w:r>
    </w:p>
    <w:p>
      <w:pPr>
        <w:spacing w:before="3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specifcally, the Respondents aver that (i) the Petitioner is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a member of the Sri Lanka football Rugby union, (ii) the</w:t>
      </w:r>
    </w:p>
    <w:p>
      <w:pPr>
        <w:spacing w:before="3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Petitioner has not pleaded to ever being a member in his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 and therefore, (iii) the Order marked “P6” dissolving</w:t>
      </w:r>
    </w:p>
    <w:p>
      <w:pPr>
        <w:spacing w:before="3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Sri Lanka Rugby football union and appointing an Interim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-Committee to ensure the smooth functioning of the activities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said union cannot be found to be discriminatory of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89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Wijesekera And 14 Others v. Gamini Lokuge, Minister of Sports</w:t>
      </w:r>
    </w:p>
    <w:p>
      <w:pPr>
        <w:spacing w:before="0" w:line="220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493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and Public Recreation &amp; 20 Others  (Shiranee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4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335</w:t>
      </w:r>
    </w:p>
    <w:p>
      <w:pPr>
        <w:spacing w:before="3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Petitioner and/or violate his fundamental right to equality,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equal protection of the law and freedom to engage in any law-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ful occupation, profession, trade, business or enterprise.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substantiate this position, the Respondents refer this</w:t>
      </w:r>
    </w:p>
    <w:p>
      <w:pPr>
        <w:spacing w:before="0" w:line="19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to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Narendrakumar v. Ziyard and Others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1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His Lordship S. N. Silva CJ held that:</w:t>
      </w:r>
    </w:p>
    <w:p>
      <w:pPr>
        <w:spacing w:before="23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04"/>
        </w:rPr>
        <w:t xml:space="preserve"> </w:t>
      </w:r>
      <w:r>
        <w:rPr>
          <w:i w:val="true"/>
          <w:spacing w:val="18"/>
          <w:sz w:val="21"/>
          <w:szCs w:val="21"/>
          <w:rFonts w:ascii="Cambria" w:hAnsi="Cambria" w:cs="Cambria"/>
          <w:color w:val="231f20"/>
        </w:rPr>
        <w:t xml:space="preserve">“although these rights and freedoms are common to ev-</w:t>
      </w:r>
    </w:p>
    <w:p>
      <w:pPr>
        <w:spacing w:before="39" w:line="246" w:lineRule="exact"/>
        <w:ind w:left="1508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erybody or every citizen, as noted above, the right to in-</w:t>
      </w:r>
    </w:p>
    <w:p>
      <w:pPr>
        <w:spacing w:before="39" w:line="246" w:lineRule="exact"/>
        <w:ind w:left="1508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voke the Constitutional remedy in Article 126(1) upon an</w:t>
      </w:r>
    </w:p>
    <w:p>
      <w:pPr>
        <w:spacing w:before="39" w:line="246" w:lineRule="exact"/>
        <w:ind w:left="1508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infringement of such a right is individual to the person who</w:t>
      </w:r>
    </w:p>
    <w:p>
      <w:pPr>
        <w:spacing w:before="39" w:line="246" w:lineRule="exact"/>
        <w:ind w:left="1508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aggrieved by such infringement. This is the necessary</w:t>
      </w:r>
    </w:p>
    <w:p>
      <w:pPr>
        <w:spacing w:before="3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inference of the words contained in Article 17 and 126(2)</w:t>
      </w:r>
    </w:p>
    <w:p>
      <w:pPr>
        <w:spacing w:before="3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 the Constitution . . .” (At page 261)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While this Court considers the Respondents’ suggestion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of His Lordship’s reasoned judgment, this Court notes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the decision of whether a petitioner lacks</w:t>
      </w:r>
      <w:r>
        <w:rPr>
          <w:sz w:val="21"/>
          <w:szCs w:val="21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locus standi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 informed  by  a  body  of  case  law  that  exceeds  a  single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case. Cases decided relatively contemporaneously with the</w:t>
      </w:r>
    </w:p>
    <w:p>
      <w:pPr>
        <w:spacing w:before="3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Narendrakumar case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broaden the scope of standing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respect to fundamental Rights cases in a way, which we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believe,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proves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scenario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hand.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Bulalnkulama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Secretary,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Ministry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Industrial</w:t>
      </w:r>
    </w:p>
    <w:p>
      <w:pPr>
        <w:spacing w:before="0" w:line="19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Development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, the Supreme Court observed that the fact</w:t>
      </w:r>
    </w:p>
    <w:p>
      <w:pPr>
        <w:spacing w:before="1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violation for which redress is sought is one suffered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upon a broad swath of the citizenry, and affects the entire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appointments to the different sporting bodies and decisions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taken by those bodies, which the ordinary citizenry expects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be purely on merit, and on decisions that are objective,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unbiased,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impartial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based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fundamental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pre-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cept of the quality of all persons in Sri Lanka does not mili-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tate a rejection of standing. It was further held by Justice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Amerasinghe that;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336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04"/>
        </w:rPr>
        <w:t xml:space="preserve"> </w:t>
      </w:r>
      <w:r>
        <w:rPr>
          <w:i w:val="true"/>
          <w:spacing w:val="15"/>
          <w:sz w:val="21"/>
          <w:szCs w:val="21"/>
          <w:rFonts w:ascii="Cambria" w:hAnsi="Cambria" w:cs="Cambria"/>
          <w:color w:val="231f20"/>
        </w:rPr>
        <w:t xml:space="preserve">“On the question of standing, in my view, the petitioners,</w:t>
      </w:r>
    </w:p>
    <w:p>
      <w:pPr>
        <w:spacing w:before="55" w:line="246" w:lineRule="exact"/>
        <w:ind w:left="1508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as individual citizens, have a Constitutional right given</w:t>
      </w:r>
    </w:p>
    <w:p>
      <w:pPr>
        <w:spacing w:before="55" w:line="246" w:lineRule="exact"/>
        <w:ind w:left="1508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by Article 17 read with Article 12, 14 and Article 126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disqualifed</w:t>
      </w:r>
    </w:p>
    <w:p>
      <w:pPr>
        <w:spacing w:before="55" w:line="246" w:lineRule="exact"/>
        <w:ind w:left="1508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because it so happens that their rights are linked to the</w:t>
      </w:r>
    </w:p>
    <w:p>
      <w:pPr>
        <w:spacing w:before="55" w:line="246" w:lineRule="exact"/>
        <w:ind w:left="1508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collective rights of the citizenry of Sri Lanka-rights they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share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people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Sri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Lanka.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Moreover,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5" w:line="246" w:lineRule="exact"/>
        <w:ind w:left="1508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circumstances of the instant case, such collective rights</w:t>
      </w:r>
    </w:p>
    <w:p>
      <w:pPr>
        <w:spacing w:before="55" w:line="246" w:lineRule="exact"/>
        <w:ind w:left="1508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provide the context in which the alleged infringement or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imminent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infringement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Fundamental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Rights ought to be considered. It is in that connection that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confdent expectation (trust) that the Executive will act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accordance with the law and accountability, in the best</w:t>
      </w:r>
    </w:p>
    <w:p>
      <w:pPr>
        <w:spacing w:before="55" w:line="246" w:lineRule="exact"/>
        <w:ind w:left="1508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interest of the people in Sri Lanka, including the petitioners,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future generations of Sri Lankans, become relevant.”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Jayantha Adikari Egodawele   v. Dayananda Dissanayake,</w:t>
      </w:r>
    </w:p>
    <w:p>
      <w:pPr>
        <w:spacing w:before="0" w:line="21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Commissioner of Elections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Supreme Court further ob-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served:</w:t>
      </w:r>
    </w:p>
    <w:p>
      <w:pPr>
        <w:spacing w:before="2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04"/>
        </w:rPr>
        <w:t xml:space="preserve"> </w:t>
      </w:r>
      <w:r>
        <w:rPr>
          <w:i w:val="true"/>
          <w:spacing w:val="8"/>
          <w:sz w:val="21"/>
          <w:szCs w:val="21"/>
          <w:rFonts w:ascii="Cambria" w:hAnsi="Cambria" w:cs="Cambria"/>
          <w:color w:val="231f20"/>
        </w:rPr>
        <w:t xml:space="preserve">“The citizen’s right to vote includes the right to freely choose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his representatives through a genuine election which guar-</w:t>
      </w:r>
    </w:p>
    <w:p>
      <w:pPr>
        <w:spacing w:before="55" w:line="246" w:lineRule="exact"/>
        <w:ind w:left="1508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antees the free expression of the will of the electors; not</w:t>
      </w:r>
    </w:p>
    <w:p>
      <w:pPr>
        <w:spacing w:before="55" w:line="246" w:lineRule="exact"/>
        <w:ind w:left="1508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just his own. Therefore, not only is a citizen entitled himself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vote at a free, equal and secret poll, but he also has the</w:t>
      </w:r>
    </w:p>
    <w:p>
      <w:pPr>
        <w:spacing w:before="55" w:line="246" w:lineRule="exact"/>
        <w:ind w:left="1508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right to a genuine election guaranteeing the free expression</w:t>
      </w:r>
    </w:p>
    <w:p>
      <w:pPr>
        <w:spacing w:before="55" w:line="246" w:lineRule="exact"/>
        <w:ind w:left="1508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will of the entire electorate to which he belongs. . .</w:t>
      </w:r>
    </w:p>
    <w:p>
      <w:pPr>
        <w:spacing w:before="55" w:line="246" w:lineRule="exact"/>
        <w:ind w:left="1508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freedom of expression, of like-minded voters, when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exercised through the electoral process is a collective one,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although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members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group</w:t>
      </w:r>
    </w:p>
    <w:p>
      <w:pPr>
        <w:spacing w:before="55" w:line="246" w:lineRule="exact"/>
        <w:ind w:left="1508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 association. This is by no means unique. A scrutiny of</w:t>
      </w:r>
    </w:p>
    <w:p>
      <w:pPr>
        <w:spacing w:before="55" w:line="246" w:lineRule="exact"/>
        <w:ind w:left="1508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Article 14 reveals that many Fundamental Rights have</w:t>
      </w:r>
    </w:p>
    <w:p>
      <w:pPr>
        <w:spacing w:before="55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both an individual and a collective aspect.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DejaVu Serif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al">
    <w:panose1 w:val="020B0704020202030204"/>
    <w:charset w:val="00"/>
    <w:pitch w:val="variable"/>
    <w:sig w:usb0="00000000" w:usb1="00000000" w:usb2="00000000" w:usb3="00000000" w:csb0="00000000" w:csb1="00000000"/>
  </w:font>
  <w:font w:name="Arial">
    <w:panose1 w:val="020B0504020202030204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