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3"/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14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291" w:line="390" w:lineRule="exact"/>
        <w:ind w:left="2800"/>
      </w:pPr>
      <w:r>
        <w:rPr>
          <w:sz w:val="30"/>
          <w:szCs w:val="30"/>
          <w:rFonts w:ascii="Arial" w:hAnsi="Arial" w:cs="Arial"/>
          <w:color w:val="231f20"/>
        </w:rPr>
        <w:t xml:space="preserve">SRI  LANKA  BUDDHIST  VIHARA  DEVALA</w:t>
      </w:r>
    </w:p>
    <w:p>
      <w:pPr>
        <w:spacing w:before="0" w:line="359" w:lineRule="exact"/>
        <w:ind w:left="3340"/>
      </w:pPr>
      <w:r>
        <w:rPr>
          <w:sz w:val="30"/>
          <w:szCs w:val="30"/>
          <w:rFonts w:ascii="Arial" w:hAnsi="Arial" w:cs="Arial"/>
          <w:color w:val="231f20"/>
        </w:rPr>
        <w:t xml:space="preserve">FOUNDATION  (INCORPORATION)</w:t>
      </w:r>
    </w:p>
    <w:p>
      <w:pPr>
        <w:spacing w:before="0" w:line="359" w:lineRule="exact"/>
        <w:ind w:left="4345"/>
      </w:pPr>
      <w:r>
        <w:rPr>
          <w:sz w:val="30"/>
          <w:szCs w:val="30"/>
          <w:rFonts w:ascii="Arial" w:hAnsi="Arial" w:cs="Arial"/>
          <w:color w:val="231f20"/>
        </w:rPr>
        <w:t xml:space="preserve">ACT,  N</w:t>
      </w:r>
      <w:r>
        <w:rPr>
          <w:sz w:val="21"/>
          <w:szCs w:val="21"/>
          <w:rFonts w:ascii="Arial" w:hAnsi="Arial" w:cs="Arial"/>
          <w:color w:val="231f20"/>
        </w:rPr>
        <w:t xml:space="preserve">O</w:t>
      </w:r>
      <w:r>
        <w:rPr>
          <w:spacing w:val="-15"/>
          <w:sz w:val="30"/>
          <w:szCs w:val="30"/>
          <w:rFonts w:ascii="Arial" w:hAnsi="Arial" w:cs="Arial"/>
          <w:color w:val="231f20"/>
        </w:rPr>
        <w:t xml:space="preserve">. 22  OF  2007</w:t>
      </w:r>
    </w:p>
    <w:p>
      <w:pPr>
        <w:spacing w:before="364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10" w:line="260" w:lineRule="exact"/>
        <w:ind w:left="4564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05th July, 2007]</w:t>
      </w:r>
    </w:p>
    <w:p>
      <w:pPr>
        <w:spacing w:before="484" w:line="240" w:lineRule="exact"/>
        <w:ind w:left="423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570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89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70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July 6,  2007</w:t>
      </w:r>
    </w:p>
    <w:p>
      <w:pPr>
        <w:spacing w:before="488" w:line="192" w:lineRule="exact"/>
        <w:ind w:left="3846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19" w:line="192" w:lineRule="exact"/>
        <w:ind w:left="3745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6"/>
          <w:szCs w:val="16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56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9"/>
          <w:sz w:val="18"/>
          <w:szCs w:val="18"/>
          <w:rFonts w:ascii="Arial" w:hAnsi="Arial" w:cs="Arial"/>
          <w:color w:val="231f20"/>
        </w:rPr>
        <w:t xml:space="preserve">rice :  Rs. 7.00</w:t>
      </w:r>
      <w:r>
        <w:rPr>
          <w:sz w:val="18"/>
          <w:szCs w:val="18"/>
          <w:rFonts w:ascii="Arial" w:hAnsi="Arial" w:cs="Arial"/>
          <w:color w:val="231f20"/>
          <w:spacing w:val="3715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94mm;margin-top:59.28mm;width:4.94mm;height:4.94mm;margin-left:132.94mm;margin-top:59.28mm;width:4.94mm;height:4.9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37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Buddhist Vihara Devala Foundation</w:t>
      </w:r>
      <w:r>
        <w:rPr>
          <w:sz w:val="20"/>
          <w:szCs w:val="20"/>
          <w:rFonts w:ascii="Arial" w:hAnsi="Arial" w:cs="Arial"/>
          <w:color w:val="231f20"/>
          <w:spacing w:val="3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38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22 of 2007</w:t>
      </w:r>
    </w:p>
    <w:p>
      <w:pPr>
        <w:spacing w:before="231" w:line="241" w:lineRule="exact"/>
        <w:ind w:left="409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05th July 2007]</w:t>
      </w:r>
    </w:p>
    <w:p>
      <w:pPr>
        <w:spacing w:before="214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L.D.—O./INC 9/2005</w:t>
      </w:r>
    </w:p>
    <w:p>
      <w:pPr>
        <w:spacing w:before="215" w:line="241" w:lineRule="exact"/>
        <w:ind w:left="293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pacing w:val="-11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RI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ANKA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14"/>
          <w:szCs w:val="14"/>
          <w:rFonts w:ascii="Arial" w:hAnsi="Arial" w:cs="Arial"/>
          <w:color w:val="231f20"/>
        </w:rPr>
        <w:t xml:space="preserve">UDDHIST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V</w:t>
      </w:r>
      <w:r>
        <w:rPr>
          <w:sz w:val="14"/>
          <w:szCs w:val="14"/>
          <w:rFonts w:ascii="Arial" w:hAnsi="Arial" w:cs="Arial"/>
          <w:color w:val="231f20"/>
        </w:rPr>
        <w:t xml:space="preserve">IHARA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EVALA</w:t>
      </w:r>
    </w:p>
    <w:p>
      <w:pPr>
        <w:spacing w:before="0" w:line="228" w:lineRule="exact"/>
        <w:ind w:left="4857"/>
      </w:pP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OUNDATION</w:t>
      </w:r>
    </w:p>
    <w:p>
      <w:pPr>
        <w:spacing w:before="223" w:line="207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WHEREAS a Foundation called and known as the“Sri Lanka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12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Buddhist Vihara Devala Foundation” has heretofore been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formed for the purpose of effectually carrying out and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transacting all objects and matters connected with the said</w:t>
      </w:r>
    </w:p>
    <w:p>
      <w:pPr>
        <w:spacing w:before="0" w:line="22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Foundation according to the rules agreed to by its members :</w:t>
      </w:r>
    </w:p>
    <w:p>
      <w:pPr>
        <w:spacing w:before="214" w:line="241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AND WHEREAS the said Foundation has hereto for</w:t>
      </w:r>
    </w:p>
    <w:p>
      <w:pPr>
        <w:spacing w:before="0" w:line="22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successfully carried out and transacted the several objects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matters for which it was established and has applied to</w:t>
      </w:r>
    </w:p>
    <w:p>
      <w:pPr>
        <w:spacing w:before="0" w:line="228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be incorporated, and it will be for the public advantage to</w:t>
      </w:r>
    </w:p>
    <w:p>
      <w:pPr>
        <w:spacing w:before="0" w:line="22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grant  such application:</w:t>
      </w:r>
    </w:p>
    <w:p>
      <w:pPr>
        <w:spacing w:before="21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BE IT THEREFORE enacted by the Parliament of the</w:t>
      </w:r>
    </w:p>
    <w:p>
      <w:pPr>
        <w:spacing w:before="0" w:line="22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Democratic Socialist Republic of Sri Lanka as follows :—</w:t>
      </w:r>
    </w:p>
    <w:p>
      <w:pPr>
        <w:spacing w:before="232" w:line="20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2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This Act may be cited as the Sri Lanka Buddhist Vihara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7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Devala Foundation (Incorporation)  Act, No. 22 of 2007.</w:t>
      </w:r>
    </w:p>
    <w:p>
      <w:pPr>
        <w:spacing w:before="184" w:line="22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such and so many persons as now are members of the “Sri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Sri Lanka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Buddhist</w:t>
      </w:r>
    </w:p>
    <w:p>
      <w:pPr>
        <w:spacing w:before="0" w:line="116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Lanka Buddhist Vihara Devala  Foundation”  or shall hereafter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Vihara Devala</w:t>
      </w:r>
    </w:p>
    <w:p>
      <w:pPr>
        <w:spacing w:before="0" w:line="15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 admitted members of the Corporation hereby constituted,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Foundation.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shall be a body corporate (hereinafter referred to as the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“Corporation”), with perpetual succession, under the name</w:t>
      </w:r>
    </w:p>
    <w:p>
      <w:pPr>
        <w:spacing w:before="0" w:line="22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style of  “Sri Lanka Buddhist Vihara Devala Foundation”</w:t>
      </w:r>
    </w:p>
    <w:p>
      <w:pPr>
        <w:spacing w:before="0" w:line="22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by that name may sue and be sued, with full power and</w:t>
      </w:r>
    </w:p>
    <w:p>
      <w:pPr>
        <w:spacing w:before="0" w:line="227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authority to have, and use a common seal and alter the same</w:t>
      </w:r>
    </w:p>
    <w:p>
      <w:pPr>
        <w:spacing w:before="0" w:line="22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at its pleasure.</w:t>
      </w:r>
    </w:p>
    <w:p>
      <w:pPr>
        <w:spacing w:before="207" w:line="26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</w:p>
    <w:p>
      <w:pPr>
        <w:spacing w:before="0" w:line="16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established are hereby delcared to be —</w:t>
      </w:r>
      <w:r>
        <w:rPr>
          <w:sz w:val="20"/>
          <w:szCs w:val="20"/>
          <w:rFonts w:ascii="Arial" w:hAnsi="Arial" w:cs="Arial"/>
          <w:color w:val="231f20"/>
          <w:spacing w:val="17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 Corpora-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tion.</w:t>
      </w:r>
    </w:p>
    <w:p>
      <w:pPr>
        <w:spacing w:before="79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provide assistance and facilities for the education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of bhikkus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33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Buddhist Vihara Devala Foundation</w:t>
      </w:r>
    </w:p>
    <w:p>
      <w:pPr>
        <w:spacing w:before="0" w:line="237" w:lineRule="exact"/>
        <w:ind w:left="517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22 of 2007</w:t>
      </w:r>
    </w:p>
    <w:p>
      <w:pPr>
        <w:spacing w:before="241" w:line="241" w:lineRule="exact"/>
        <w:ind w:left="452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provide assistance to needy Bhikkhus for the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presentations of Acts of Appointment, and to any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person or organisation for the cremation of such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bhikkhu on his demise;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to provide monetary assistance for repairs or</w:t>
      </w:r>
    </w:p>
    <w:p>
      <w:pPr>
        <w:spacing w:before="0" w:line="239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constructions of new Buddhist Viharas and Devalas;</w:t>
      </w:r>
    </w:p>
    <w:p>
      <w:pPr>
        <w:spacing w:before="239" w:line="241" w:lineRule="exact"/>
        <w:ind w:left="4477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help to obtain suitable places for the relocation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Viharas situated in uncongenial places;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(v)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assist in the promotion of education of Silmatas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 for the supply of their other needs;</w:t>
      </w:r>
    </w:p>
    <w:p>
      <w:pPr>
        <w:spacing w:before="239" w:line="241" w:lineRule="exact"/>
        <w:ind w:left="4477"/>
      </w:pPr>
      <w:r>
        <w:rPr>
          <w:sz w:val="20"/>
          <w:szCs w:val="20"/>
          <w:rFonts w:ascii="Arial" w:hAnsi="Arial" w:cs="Arial"/>
          <w:color w:val="231f20"/>
        </w:rPr>
        <w:t xml:space="preserve">(vi)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promote Buddhist morals and ethics in the society;</w:t>
      </w:r>
    </w:p>
    <w:p>
      <w:pPr>
        <w:spacing w:before="238" w:line="241" w:lineRule="exact"/>
        <w:ind w:left="4417"/>
      </w:pPr>
      <w:r>
        <w:rPr>
          <w:sz w:val="20"/>
          <w:szCs w:val="20"/>
          <w:rFonts w:ascii="Arial" w:hAnsi="Arial" w:cs="Arial"/>
          <w:color w:val="231f20"/>
        </w:rPr>
        <w:t xml:space="preserve">(vii)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encourage saving habit and to foster mutual help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and understanding among the membersof the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corporation;</w:t>
      </w:r>
    </w:p>
    <w:p>
      <w:pPr>
        <w:spacing w:before="239" w:line="241" w:lineRule="exact"/>
        <w:ind w:left="4357"/>
      </w:pPr>
      <w:r>
        <w:rPr>
          <w:sz w:val="20"/>
          <w:szCs w:val="20"/>
          <w:rFonts w:ascii="Arial" w:hAnsi="Arial" w:cs="Arial"/>
          <w:color w:val="231f20"/>
        </w:rPr>
        <w:t xml:space="preserve">(viii)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fulfil economic, cultural and social objectives of</w:t>
      </w:r>
    </w:p>
    <w:p>
      <w:pPr>
        <w:spacing w:before="0" w:line="239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Buddhists through Buddhist principles;</w:t>
      </w:r>
    </w:p>
    <w:p>
      <w:pPr>
        <w:spacing w:before="239" w:line="241" w:lineRule="exact"/>
        <w:ind w:left="4477"/>
      </w:pPr>
      <w:r>
        <w:rPr>
          <w:sz w:val="20"/>
          <w:szCs w:val="20"/>
          <w:rFonts w:ascii="Arial" w:hAnsi="Arial" w:cs="Arial"/>
          <w:color w:val="231f20"/>
        </w:rPr>
        <w:t xml:space="preserve">(ix)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grant loans to Buddhists on easy terms or free of</w:t>
      </w:r>
    </w:p>
    <w:p>
      <w:pPr>
        <w:spacing w:before="0" w:line="239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interest urgent personal needs such as purchase of a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land, construction of a house and self employment;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(x)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to assist the Buddhist children financially or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otherwise with a view to promoting their  education;</w:t>
      </w:r>
    </w:p>
    <w:p>
      <w:pPr>
        <w:spacing w:before="239" w:line="241" w:lineRule="exact"/>
        <w:ind w:left="4477"/>
      </w:pPr>
      <w:r>
        <w:rPr>
          <w:sz w:val="20"/>
          <w:szCs w:val="20"/>
          <w:rFonts w:ascii="Arial" w:hAnsi="Arial" w:cs="Arial"/>
          <w:color w:val="231f20"/>
        </w:rPr>
        <w:t xml:space="preserve">(xi)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provide assistance for the fostering of the Buddha,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Dhamma both locally and globally;</w:t>
      </w:r>
    </w:p>
    <w:p>
      <w:pPr>
        <w:spacing w:before="238" w:line="241" w:lineRule="exact"/>
        <w:ind w:left="4417"/>
      </w:pPr>
      <w:r>
        <w:rPr>
          <w:sz w:val="20"/>
          <w:szCs w:val="20"/>
          <w:rFonts w:ascii="Arial" w:hAnsi="Arial" w:cs="Arial"/>
          <w:color w:val="231f20"/>
        </w:rPr>
        <w:t xml:space="preserve">(xii)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provide assistance for printing of Dhamma Books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further the knowledge of the Dhamma;</w:t>
      </w:r>
    </w:p>
    <w:p>
      <w:pPr>
        <w:spacing w:before="239" w:line="241" w:lineRule="exact"/>
        <w:ind w:left="4357"/>
      </w:pPr>
      <w:r>
        <w:rPr>
          <w:sz w:val="20"/>
          <w:szCs w:val="20"/>
          <w:rFonts w:ascii="Arial" w:hAnsi="Arial" w:cs="Arial"/>
          <w:color w:val="231f20"/>
        </w:rPr>
        <w:t xml:space="preserve">(xiii)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provide assistance and take suitable steps for the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protection and development of the properties of the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Buddhist temples and devalas;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37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Buddhist Vihara Devala Foundation</w:t>
      </w:r>
      <w:r>
        <w:rPr>
          <w:sz w:val="20"/>
          <w:szCs w:val="20"/>
          <w:rFonts w:ascii="Arial" w:hAnsi="Arial" w:cs="Arial"/>
          <w:color w:val="231f20"/>
          <w:spacing w:val="3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38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22 of 2007</w:t>
      </w:r>
    </w:p>
    <w:p>
      <w:pPr>
        <w:spacing w:before="236" w:line="241" w:lineRule="exact"/>
        <w:ind w:left="3025"/>
      </w:pPr>
      <w:r>
        <w:rPr>
          <w:sz w:val="20"/>
          <w:szCs w:val="20"/>
          <w:rFonts w:ascii="Arial" w:hAnsi="Arial" w:cs="Arial"/>
          <w:color w:val="231f20"/>
        </w:rPr>
        <w:t xml:space="preserve">(xiv)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provide assistance to Buddhists who having</w:t>
      </w:r>
    </w:p>
    <w:p>
      <w:pPr>
        <w:spacing w:before="0" w:line="23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pledged their abode or land as security for loans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raised from financial institutions, are faced with</w:t>
      </w:r>
    </w:p>
    <w:p>
      <w:pPr>
        <w:spacing w:before="0" w:line="228" w:lineRule="exact"/>
        <w:ind w:left="359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banks recovery procedings upon default in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payments;</w:t>
      </w:r>
    </w:p>
    <w:p>
      <w:pPr>
        <w:spacing w:before="166" w:line="241" w:lineRule="exact"/>
        <w:ind w:left="3085"/>
      </w:pPr>
      <w:r>
        <w:rPr>
          <w:sz w:val="20"/>
          <w:szCs w:val="20"/>
          <w:rFonts w:ascii="Arial" w:hAnsi="Arial" w:cs="Arial"/>
          <w:color w:val="231f20"/>
        </w:rPr>
        <w:t xml:space="preserve">(xv)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provide any other assistance that may be deemed</w:t>
      </w:r>
    </w:p>
    <w:p>
      <w:pPr>
        <w:spacing w:before="0" w:line="228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necessary for the welfare of the Buddhists;</w:t>
      </w:r>
    </w:p>
    <w:p>
      <w:pPr>
        <w:spacing w:before="166" w:line="241" w:lineRule="exact"/>
        <w:ind w:left="3025"/>
      </w:pPr>
      <w:r>
        <w:rPr>
          <w:sz w:val="20"/>
          <w:szCs w:val="20"/>
          <w:rFonts w:ascii="Arial" w:hAnsi="Arial" w:cs="Arial"/>
          <w:color w:val="231f20"/>
        </w:rPr>
        <w:t xml:space="preserve">(xvi)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originate any other programme for the upliftment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of the Buddha Sasana and provide assistance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therefor;</w:t>
      </w:r>
    </w:p>
    <w:p>
      <w:pPr>
        <w:spacing w:before="167" w:line="241" w:lineRule="exact"/>
        <w:ind w:left="2965"/>
      </w:pPr>
      <w:r>
        <w:rPr>
          <w:sz w:val="20"/>
          <w:szCs w:val="20"/>
          <w:rFonts w:ascii="Arial" w:hAnsi="Arial" w:cs="Arial"/>
          <w:color w:val="231f20"/>
        </w:rPr>
        <w:t xml:space="preserve">(xvii)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take legal action against any vilification of Lord</w:t>
      </w:r>
    </w:p>
    <w:p>
      <w:pPr>
        <w:spacing w:before="0" w:line="227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Buddha the Buddhist doctrine and the members  of</w:t>
      </w:r>
    </w:p>
    <w:p>
      <w:pPr>
        <w:spacing w:before="0" w:line="228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Sangha ;</w:t>
      </w:r>
    </w:p>
    <w:p>
      <w:pPr>
        <w:spacing w:before="166" w:line="241" w:lineRule="exact"/>
        <w:ind w:left="2905"/>
      </w:pPr>
      <w:r>
        <w:rPr>
          <w:sz w:val="20"/>
          <w:szCs w:val="20"/>
          <w:rFonts w:ascii="Arial" w:hAnsi="Arial" w:cs="Arial"/>
          <w:color w:val="231f20"/>
        </w:rPr>
        <w:t xml:space="preserve">(xviii)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take appropriate action to sustain and safeguard</w:t>
      </w:r>
    </w:p>
    <w:p>
      <w:pPr>
        <w:spacing w:before="0" w:line="228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Buddha Sasana, its security, its development</w:t>
      </w:r>
    </w:p>
    <w:p>
      <w:pPr>
        <w:spacing w:before="0" w:line="227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progress and the welfare of Buddhist Monks</w:t>
      </w:r>
    </w:p>
    <w:p>
      <w:pPr>
        <w:spacing w:before="0" w:line="228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Buddhists as well as of places of worship.</w:t>
      </w:r>
    </w:p>
    <w:p>
      <w:pPr>
        <w:spacing w:before="242" w:line="19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this Act and any other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powers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written law the Corporation shall have the power to do,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perform and execute, all such acts, matters and things as are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75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necessary or desirable for the promotion or futherance of the</w:t>
      </w:r>
    </w:p>
    <w:p>
      <w:pPr>
        <w:spacing w:before="0" w:line="22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objects of the Corporation or any one of them, including the</w:t>
      </w:r>
    </w:p>
    <w:p>
      <w:pPr>
        <w:spacing w:before="0" w:line="228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power to open, operate and close bank accounts, to borrow or</w:t>
      </w:r>
    </w:p>
    <w:p>
      <w:pPr>
        <w:spacing w:before="0" w:line="228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raise money with or without security, to receive or collect</w:t>
      </w:r>
    </w:p>
    <w:p>
      <w:pPr>
        <w:spacing w:before="0" w:line="227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grants and donations, to invest its funds and to engage, employ</w:t>
      </w:r>
    </w:p>
    <w:p>
      <w:pPr>
        <w:spacing w:before="0" w:line="22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dismiss officers and servants required for the carrying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out of the objects of the Corporation.</w:t>
      </w:r>
    </w:p>
    <w:p>
      <w:pPr>
        <w:spacing w:before="200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affairs of the Corporation shall, subject to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</w:p>
    <w:p>
      <w:pPr>
        <w:spacing w:before="0" w:line="17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provisions of this Act and any rule to be made, be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</w:p>
    <w:p>
      <w:pPr>
        <w:spacing w:before="0" w:line="192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administered by a Board of Governors consisting of</w:t>
      </w:r>
      <w:r>
        <w:rPr>
          <w:sz w:val="20"/>
          <w:szCs w:val="20"/>
          <w:rFonts w:ascii="Arial" w:hAnsi="Arial" w:cs="Arial"/>
          <w:color w:val="231f20"/>
          <w:spacing w:val="17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6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twenty-nine members.</w:t>
      </w:r>
    </w:p>
    <w:p>
      <w:pPr>
        <w:spacing w:before="21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twenty-nine members—</w:t>
      </w:r>
    </w:p>
    <w:p>
      <w:pPr>
        <w:spacing w:before="16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twenty-one members shall be elected at a meeting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general body;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33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Buddhist Vihara Devala Foundation</w:t>
      </w:r>
    </w:p>
    <w:p>
      <w:pPr>
        <w:spacing w:before="0" w:line="237" w:lineRule="exact"/>
        <w:ind w:left="517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22 of 2007</w:t>
      </w:r>
    </w:p>
    <w:p>
      <w:pPr>
        <w:spacing w:before="24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 following   members   shall   hold     office</w:t>
      </w:r>
      <w:r>
        <w:rPr>
          <w:sz w:val="20"/>
          <w:szCs w:val="20"/>
          <w:rFonts w:ascii="Arial" w:hAnsi="Arial" w:cs="Arial"/>
          <w:color w:val="231f20"/>
          <w:spacing w:val="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ex-</w:t>
      </w:r>
    </w:p>
    <w:p>
      <w:pPr>
        <w:spacing w:before="8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officio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:—</w:t>
      </w:r>
    </w:p>
    <w:p>
      <w:pPr>
        <w:spacing w:before="265" w:line="241" w:lineRule="exact"/>
        <w:ind w:left="512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the Malwatta and Asgiriya Most Ven.</w:t>
      </w:r>
    </w:p>
    <w:p>
      <w:pPr>
        <w:spacing w:before="11" w:line="241" w:lineRule="exact"/>
        <w:ind w:left="5482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Mahanayake Theros of both  the Chapters, of</w:t>
      </w:r>
    </w:p>
    <w:p>
      <w:pPr>
        <w:spacing w:before="11" w:line="241" w:lineRule="exact"/>
        <w:ind w:left="548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Syamopali Maha Nikaya, the Most Ve.</w:t>
      </w:r>
    </w:p>
    <w:p>
      <w:pPr>
        <w:spacing w:before="10" w:line="241" w:lineRule="exact"/>
        <w:ind w:left="5482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Mahanayake Thero holding the Post of</w:t>
      </w:r>
    </w:p>
    <w:p>
      <w:pPr>
        <w:spacing w:before="11" w:line="241" w:lineRule="exact"/>
        <w:ind w:left="548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President of the Sri Lanka Amarapura Sanga</w:t>
      </w:r>
    </w:p>
    <w:p>
      <w:pPr>
        <w:spacing w:before="10" w:line="241" w:lineRule="exact"/>
        <w:ind w:left="5482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Sabha of the Amarapura Nikaya and the Most</w:t>
      </w:r>
    </w:p>
    <w:p>
      <w:pPr>
        <w:spacing w:before="11" w:line="241" w:lineRule="exact"/>
        <w:ind w:left="5482"/>
      </w:pPr>
      <w:r>
        <w:rPr>
          <w:sz w:val="20"/>
          <w:szCs w:val="20"/>
          <w:rFonts w:ascii="Arial" w:hAnsi="Arial" w:cs="Arial"/>
          <w:color w:val="231f20"/>
        </w:rPr>
        <w:t xml:space="preserve">Ven. Mahanayake Thero of the Sri Lanka</w:t>
      </w:r>
    </w:p>
    <w:p>
      <w:pPr>
        <w:spacing w:before="10" w:line="241" w:lineRule="exact"/>
        <w:ind w:left="548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Ramanna Maha Nikaya ;</w:t>
      </w:r>
    </w:p>
    <w:p>
      <w:pPr>
        <w:spacing w:before="262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Viharadhipati Nayake Theros of the four</w:t>
      </w:r>
    </w:p>
    <w:p>
      <w:pPr>
        <w:spacing w:before="11" w:line="241" w:lineRule="exact"/>
        <w:ind w:left="548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Pirivenas, namely Vidyodaya Maha Pirivena,</w:t>
      </w:r>
    </w:p>
    <w:p>
      <w:pPr>
        <w:spacing w:before="10" w:line="241" w:lineRule="exact"/>
        <w:ind w:left="5482"/>
      </w:pPr>
      <w:r>
        <w:rPr>
          <w:sz w:val="20"/>
          <w:szCs w:val="20"/>
          <w:rFonts w:ascii="Arial" w:hAnsi="Arial" w:cs="Arial"/>
          <w:color w:val="231f20"/>
        </w:rPr>
        <w:t xml:space="preserve">Vidyalankara Pirivena, Saddharmakara</w:t>
      </w:r>
    </w:p>
    <w:p>
      <w:pPr>
        <w:spacing w:before="11" w:line="241" w:lineRule="exact"/>
        <w:ind w:left="548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Pirivena of Pinwatte and Saraswathi Pirivena</w:t>
      </w:r>
    </w:p>
    <w:p>
      <w:pPr>
        <w:spacing w:before="10" w:line="241" w:lineRule="exact"/>
        <w:ind w:left="5482"/>
      </w:pPr>
      <w:r>
        <w:rPr>
          <w:sz w:val="20"/>
          <w:szCs w:val="20"/>
          <w:rFonts w:ascii="Arial" w:hAnsi="Arial" w:cs="Arial"/>
          <w:color w:val="231f20"/>
        </w:rPr>
        <w:t xml:space="preserve">of Balagalla.</w:t>
      </w:r>
    </w:p>
    <w:p>
      <w:pPr>
        <w:spacing w:before="26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Board of Governors shall elect the President, Vice</w:t>
      </w:r>
    </w:p>
    <w:p>
      <w:pPr>
        <w:spacing w:before="10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President and Treasurer from among its members and it shall</w:t>
      </w:r>
    </w:p>
    <w:p>
      <w:pPr>
        <w:spacing w:before="10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have the power to recruit a suitable person to be the Secretary</w:t>
      </w:r>
    </w:p>
    <w:p>
      <w:pPr>
        <w:spacing w:before="1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who shall be the chief executive officer of the Corporation.</w:t>
      </w:r>
    </w:p>
    <w:p>
      <w:pPr>
        <w:spacing w:before="262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first Board of Governors of the Corporation shall</w:t>
      </w:r>
    </w:p>
    <w:p>
      <w:pPr>
        <w:spacing w:before="1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consist of the members of the Committee of Management of</w:t>
      </w:r>
    </w:p>
    <w:p>
      <w:pPr>
        <w:spacing w:before="10" w:line="241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foundation holding office on the day immediately</w:t>
      </w:r>
    </w:p>
    <w:p>
      <w:pPr>
        <w:spacing w:before="1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preceding the date of the commencement of this Act.</w:t>
      </w:r>
    </w:p>
    <w:p>
      <w:pPr>
        <w:spacing w:before="250" w:line="26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  <w:r>
        <w:rPr>
          <w:sz w:val="16"/>
          <w:szCs w:val="16"/>
          <w:rFonts w:ascii="Arial" w:hAnsi="Arial" w:cs="Arial"/>
          <w:color w:val="231f20"/>
          <w:spacing w:val="80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It shall be lawful for the Corporation, from time</w:t>
      </w:r>
    </w:p>
    <w:p>
      <w:pPr>
        <w:spacing w:before="0" w:line="17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time at any general meeting and by a majority of not less</w:t>
      </w:r>
    </w:p>
    <w:p>
      <w:pPr>
        <w:spacing w:before="77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than two thirds of the members present and voting, to make</w:t>
      </w:r>
    </w:p>
    <w:p>
      <w:pPr>
        <w:spacing w:before="1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rules, not inconsistent with the provisions of this Act, or any</w:t>
      </w:r>
    </w:p>
    <w:p>
      <w:pPr>
        <w:spacing w:before="10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other written law, on all or any of the following matters :—</w:t>
      </w:r>
    </w:p>
    <w:p>
      <w:pPr>
        <w:spacing w:before="26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classification of members and membership fees</w:t>
      </w:r>
    </w:p>
    <w:p>
      <w:pPr>
        <w:spacing w:before="11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payable, their admission, withdrawal or expulsion</w:t>
      </w:r>
    </w:p>
    <w:p>
      <w:pPr>
        <w:spacing w:before="10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from membership;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37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Buddhist Vihara Devala Foundation</w:t>
      </w:r>
      <w:r>
        <w:rPr>
          <w:sz w:val="20"/>
          <w:szCs w:val="20"/>
          <w:rFonts w:ascii="Arial" w:hAnsi="Arial" w:cs="Arial"/>
          <w:color w:val="231f20"/>
          <w:spacing w:val="3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40" w:lineRule="exact"/>
        <w:ind w:left="38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22 of 2007</w:t>
      </w:r>
    </w:p>
    <w:p>
      <w:pPr>
        <w:spacing w:before="24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election of Members to the Board of Governors</w:t>
      </w:r>
    </w:p>
    <w:p>
      <w:pPr>
        <w:spacing w:before="11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its powers, and duties;</w:t>
      </w:r>
    </w:p>
    <w:p>
      <w:pPr>
        <w:spacing w:before="262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election of office bearers, their term of office,</w:t>
      </w:r>
    </w:p>
    <w:p>
      <w:pPr>
        <w:spacing w:before="11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resignation from, vacation of or removal from office</w:t>
      </w:r>
    </w:p>
    <w:p>
      <w:pPr>
        <w:spacing w:before="11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their powers and duties;</w:t>
      </w:r>
    </w:p>
    <w:p>
      <w:pPr>
        <w:spacing w:before="26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duties and functions of the officers, agents and</w:t>
      </w:r>
    </w:p>
    <w:p>
      <w:pPr>
        <w:spacing w:before="10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servants of the Corporation;</w:t>
      </w:r>
    </w:p>
    <w:p>
      <w:pPr>
        <w:spacing w:before="263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procedure to be followed in the summoning and</w:t>
      </w:r>
    </w:p>
    <w:p>
      <w:pPr>
        <w:spacing w:before="10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holding of meetings of the Board, the quorum</w:t>
      </w:r>
    </w:p>
    <w:p>
      <w:pPr>
        <w:spacing w:before="11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therefor and the conduct of business thereat;</w:t>
      </w:r>
    </w:p>
    <w:p>
      <w:pPr>
        <w:spacing w:before="262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administration and management of the property</w:t>
      </w:r>
    </w:p>
    <w:p>
      <w:pPr>
        <w:spacing w:before="10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the Corporation, including its funds; and</w:t>
      </w:r>
    </w:p>
    <w:p>
      <w:pPr>
        <w:spacing w:before="26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management of the affairs of the Corporation</w:t>
      </w:r>
    </w:p>
    <w:p>
      <w:pPr>
        <w:spacing w:before="10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the accomplishment of its objects.</w:t>
      </w:r>
    </w:p>
    <w:p>
      <w:pPr>
        <w:spacing w:before="262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 rule made by the Corporation may be amended,</w:t>
      </w:r>
    </w:p>
    <w:p>
      <w:pPr>
        <w:spacing w:before="11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altered, added to or rescinded at a like meeting and in like</w:t>
      </w:r>
    </w:p>
    <w:p>
      <w:pPr>
        <w:spacing w:before="10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manner  as a rule made under subsection (1)</w:t>
      </w:r>
    </w:p>
    <w:p>
      <w:pPr>
        <w:spacing w:before="263" w:line="241" w:lineRule="exact"/>
        <w:ind w:left="311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(3) The members of the Corporation shall be subject to the</w:t>
      </w:r>
    </w:p>
    <w:p>
      <w:pPr>
        <w:spacing w:before="1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rules of the Corporation.</w:t>
      </w:r>
    </w:p>
    <w:p>
      <w:pPr>
        <w:spacing w:before="232" w:line="22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Corporation shall have its own fund and it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Funds of the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04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shall consist of all moneys received by way of gifts, bequests,</w:t>
      </w:r>
    </w:p>
    <w:p>
      <w:pPr>
        <w:spacing w:before="1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testamentary dispositions, grants, donations, contributions,</w:t>
      </w:r>
    </w:p>
    <w:p>
      <w:pPr>
        <w:spacing w:before="10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fees or contributions in cash or kind from local and foreign</w:t>
      </w:r>
    </w:p>
    <w:p>
      <w:pPr>
        <w:spacing w:before="1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institutions and individuals, members and non members.</w:t>
      </w:r>
    </w:p>
    <w:p>
      <w:pPr>
        <w:spacing w:before="262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All moneys received shall be deposited in the name</w:t>
      </w:r>
    </w:p>
    <w:p>
      <w:pPr>
        <w:spacing w:before="1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Corproation in one or more banks and be invested in</w:t>
      </w:r>
    </w:p>
    <w:p>
      <w:pPr>
        <w:spacing w:before="10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suitable manner to achieve the object of the Corporation</w:t>
      </w:r>
    </w:p>
    <w:p>
      <w:pPr>
        <w:spacing w:before="11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as may be decided by the Board of Governors.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33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Buddhist Vihara Devala Foundation</w:t>
      </w:r>
    </w:p>
    <w:p>
      <w:pPr>
        <w:spacing w:before="0" w:line="237" w:lineRule="exact"/>
        <w:ind w:left="517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22 of 2007</w:t>
      </w:r>
    </w:p>
    <w:p>
      <w:pPr>
        <w:spacing w:before="23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Corporatin may establish a depreciation fund or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sinking fund for the purpose of rehabilitation, development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improvement of the property of the Corporation.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All expenditure incurred by the Corporation in the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exercise, performance and discharge of the powers, duties</w:t>
      </w:r>
    </w:p>
    <w:p>
      <w:pPr>
        <w:spacing w:before="0" w:line="232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and functions of the Corporation shall be paid out of the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fund of the Corporation.</w:t>
      </w:r>
    </w:p>
    <w:p>
      <w:pPr>
        <w:spacing w:before="206" w:line="22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 may</w:t>
      </w:r>
      <w:r>
        <w:rPr>
          <w:sz w:val="16"/>
          <w:szCs w:val="16"/>
          <w:rFonts w:ascii="Arial" w:hAnsi="Arial" w:cs="Arial"/>
          <w:color w:val="231f20"/>
          <w:spacing w:val="4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Corporation shall be able and capable in law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hold property</w:t>
      </w:r>
      <w:r>
        <w:rPr>
          <w:sz w:val="16"/>
          <w:szCs w:val="16"/>
          <w:rFonts w:ascii="Arial" w:hAnsi="Arial" w:cs="Arial"/>
          <w:color w:val="231f20"/>
          <w:spacing w:val="429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acquire and hold property both movable and immovable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movable or</w:t>
      </w:r>
    </w:p>
    <w:p>
      <w:pPr>
        <w:spacing w:before="0" w:line="12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immovable.</w:t>
      </w:r>
      <w:r>
        <w:rPr>
          <w:sz w:val="16"/>
          <w:szCs w:val="16"/>
          <w:rFonts w:ascii="Arial" w:hAnsi="Arial" w:cs="Arial"/>
          <w:color w:val="231f20"/>
          <w:spacing w:val="56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which may become vested in it by virtue of any pruchase,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grant, gift, testamentary disposition or otherwise and all such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property shall be held by the Corporation for the purposes of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this Act, and subject to the rules in force  for the time being of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Corporation, shall have power to sell, mortgage, lease,</w:t>
      </w:r>
    </w:p>
    <w:p>
      <w:pPr>
        <w:spacing w:before="0" w:line="23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exchange or otherwise dispose of the same.</w:t>
      </w:r>
    </w:p>
    <w:p>
      <w:pPr>
        <w:spacing w:before="219" w:line="2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Property</w:t>
      </w:r>
      <w:r>
        <w:rPr>
          <w:sz w:val="16"/>
          <w:szCs w:val="16"/>
          <w:rFonts w:ascii="Arial" w:hAnsi="Arial" w:cs="Arial"/>
          <w:color w:val="231f20"/>
          <w:spacing w:val="10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If upon dissolution of the Corporation there remains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  <w:r>
        <w:rPr>
          <w:sz w:val="16"/>
          <w:szCs w:val="16"/>
          <w:rFonts w:ascii="Arial" w:hAnsi="Arial" w:cs="Arial"/>
          <w:color w:val="231f20"/>
          <w:spacing w:val="4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property after the satisfacgtion of all its debts and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9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liabilities, such  property shall not be distributed among the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members of the Corporation, but shall be given or transferred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some other institution or institutions having objects similar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those of the Corporation, and which is or are by its rules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prohibited from distributing any income or property among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its or their members.</w:t>
      </w:r>
    </w:p>
    <w:p>
      <w:pPr>
        <w:spacing w:before="230" w:line="20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  <w:r>
        <w:rPr>
          <w:sz w:val="16"/>
          <w:szCs w:val="16"/>
          <w:rFonts w:ascii="Arial" w:hAnsi="Arial" w:cs="Arial"/>
          <w:color w:val="231f20"/>
          <w:spacing w:val="90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Seal of the Corporation shall not be affixed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</w:t>
      </w:r>
      <w:r>
        <w:rPr>
          <w:sz w:val="16"/>
          <w:szCs w:val="16"/>
          <w:rFonts w:ascii="Arial" w:hAnsi="Arial" w:cs="Arial"/>
          <w:color w:val="231f20"/>
          <w:spacing w:val="54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instrument except in the presence of the Chairman or</w:t>
      </w:r>
    </w:p>
    <w:p>
      <w:pPr>
        <w:spacing w:before="6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Vice Chairman and the Secretary, both or who shall sign their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names on the instrument in token of their presence and such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signing shall be independent of the signing of any person as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 witness.</w:t>
      </w:r>
    </w:p>
    <w:p>
      <w:pPr>
        <w:spacing w:before="212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Accounts and</w:t>
      </w:r>
      <w:r>
        <w:rPr>
          <w:sz w:val="16"/>
          <w:szCs w:val="16"/>
          <w:rFonts w:ascii="Arial" w:hAnsi="Arial" w:cs="Arial"/>
          <w:color w:val="231f20"/>
          <w:spacing w:val="6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The Corporation shall cause proper accounts to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Audits</w:t>
      </w:r>
      <w:r>
        <w:rPr>
          <w:sz w:val="16"/>
          <w:szCs w:val="16"/>
          <w:rFonts w:ascii="Arial" w:hAnsi="Arial" w:cs="Arial"/>
          <w:color w:val="231f20"/>
          <w:spacing w:val="94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kept of its income and expenditure, assets and liabilities</w:t>
      </w:r>
    </w:p>
    <w:p>
      <w:pPr>
        <w:spacing w:before="39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all ohter transactions of the Corporation.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accounts of the Corporation shall be audited by a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qualified auditor appointed by the Board of Governors.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37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Buddhist Vihara Devala Foundation</w:t>
      </w:r>
      <w:r>
        <w:rPr>
          <w:sz w:val="20"/>
          <w:szCs w:val="20"/>
          <w:rFonts w:ascii="Arial" w:hAnsi="Arial" w:cs="Arial"/>
          <w:color w:val="231f20"/>
          <w:spacing w:val="3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40" w:lineRule="exact"/>
        <w:ind w:left="38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22 of 2007</w:t>
      </w:r>
    </w:p>
    <w:p>
      <w:pPr>
        <w:spacing w:before="268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in this Act contained shall prejudice or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Safeguarding of</w:t>
      </w:r>
    </w:p>
    <w:p>
      <w:pPr>
        <w:spacing w:before="0" w:line="17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affect the rights of the Republic or of any body politic or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rights of the</w:t>
      </w:r>
    </w:p>
    <w:p>
      <w:pPr>
        <w:spacing w:before="0" w:line="17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corporate or of any other persons.</w:t>
      </w:r>
      <w:r>
        <w:rPr>
          <w:sz w:val="20"/>
          <w:szCs w:val="20"/>
          <w:rFonts w:ascii="Arial" w:hAnsi="Arial" w:cs="Arial"/>
          <w:color w:val="231f20"/>
          <w:spacing w:val="22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206" w:line="22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7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0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Tamil Texts of this Act, the Sinhala  text shall prevail.</w:t>
      </w:r>
      <w:r>
        <w:rPr>
          <w:sz w:val="20"/>
          <w:szCs w:val="20"/>
          <w:rFonts w:ascii="Arial" w:hAnsi="Arial" w:cs="Arial"/>
          <w:color w:val="231f20"/>
          <w:spacing w:val="31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4.86mm;margin-top:56.81mm;width:119.06mm;height:22.22mm;margin-left:44.86mm;margin-top:56.81mm;width:119.06mm;height:22.2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09mm;width:110.07mm;height:0.00mm;margin-left:49.09mm;margin-top:222.09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33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Buddhist Vihara Devala Foundation</w:t>
      </w:r>
    </w:p>
    <w:p>
      <w:pPr>
        <w:spacing w:before="0" w:line="237" w:lineRule="exact"/>
        <w:ind w:left="517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22 of 2007</w:t>
      </w:r>
    </w:p>
    <w:p>
      <w:pPr>
        <w:spacing w:before="8843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pacing w:val="-9"/>
          <w:sz w:val="16"/>
          <w:szCs w:val="16"/>
          <w:rFonts w:ascii="Arial" w:hAnsi="Arial" w:cs="Arial"/>
          <w:color w:val="231f20"/>
        </w:rPr>
        <w:t xml:space="preserve">05  before  15th</w:t>
      </w:r>
    </w:p>
    <w:p>
      <w:pPr>
        <w:spacing w:before="0" w:line="192" w:lineRule="exact"/>
        <w:ind w:left="4067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