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5.70mm;width:21.89mm;height:67.90mm;margin-left:95.20mm;margin-top:125.70mm;width:21.89mm;height:67.90mm;z-index:-1;mso-position-horizontal-relative:page;mso-position-vertical-relative:page;" coordsize="100000,100000" path="m0,0l100000,0m0,49625l100000,49625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819" w:line="364" w:lineRule="exact"/>
        <w:ind w:left="4189"/>
      </w:pPr>
      <w:r>
        <w:rPr>
          <w:spacing w:val="12"/>
          <w:sz w:val="28"/>
          <w:szCs w:val="28"/>
          <w:rFonts w:ascii="Arial" w:hAnsi="Arial" w:cs="Arial"/>
          <w:color w:val="231f20"/>
        </w:rPr>
        <w:t xml:space="preserve">COMMUNITY RECOVERY</w:t>
      </w:r>
    </w:p>
    <w:p>
      <w:pPr>
        <w:spacing w:before="0" w:line="336" w:lineRule="exact"/>
        <w:ind w:left="3501"/>
      </w:pPr>
      <w:r>
        <w:rPr>
          <w:spacing w:val="11"/>
          <w:sz w:val="28"/>
          <w:szCs w:val="28"/>
          <w:rFonts w:ascii="Arial" w:hAnsi="Arial" w:cs="Arial"/>
          <w:color w:val="231f20"/>
        </w:rPr>
        <w:t xml:space="preserve">AND DEVELOPMENT FOUNDATION</w:t>
      </w:r>
    </w:p>
    <w:p>
      <w:pPr>
        <w:spacing w:before="0" w:line="336" w:lineRule="exact"/>
        <w:ind w:left="3244"/>
      </w:pPr>
      <w:r>
        <w:rPr>
          <w:spacing w:val="5"/>
          <w:sz w:val="28"/>
          <w:szCs w:val="28"/>
          <w:rFonts w:ascii="Arial" w:hAnsi="Arial" w:cs="Arial"/>
          <w:color w:val="231f20"/>
        </w:rPr>
        <w:t xml:space="preserve">(INCORPORATION) ACT, No. 23 OF 2007</w:t>
      </w:r>
    </w:p>
    <w:p>
      <w:pPr>
        <w:spacing w:before="948" w:line="260" w:lineRule="exact"/>
        <w:ind w:left="4761"/>
      </w:pPr>
      <w:r>
        <w:rPr>
          <w:sz w:val="20"/>
          <w:szCs w:val="20"/>
          <w:rFonts w:ascii="Arial" w:hAnsi="Arial" w:cs="Arial"/>
          <w:color w:val="231f20"/>
        </w:rPr>
        <w:t xml:space="preserve">[Certified on 05th July, 2007]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4065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July 6, 2007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9.42mm;margin-top:56.99mm;width:8.29mm;height:7.23mm;margin-left:129.42mm;margin-top:56.99mm;width:8.29mm;height:7.23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68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Community Recovery and Development</w:t>
      </w:r>
      <w:r>
        <w:rPr>
          <w:sz w:val="20"/>
          <w:szCs w:val="20"/>
          <w:rFonts w:ascii="Arial" w:hAnsi="Arial" w:cs="Arial"/>
          <w:color w:val="231f20"/>
          <w:spacing w:val="6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32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23 of 2007</w:t>
      </w:r>
    </w:p>
    <w:p>
      <w:pPr>
        <w:spacing w:before="191" w:line="206" w:lineRule="exact"/>
        <w:ind w:left="4129"/>
      </w:pPr>
      <w:r>
        <w:rPr>
          <w:sz w:val="20"/>
          <w:szCs w:val="20"/>
          <w:rFonts w:ascii="Arial" w:hAnsi="Arial" w:cs="Arial"/>
          <w:color w:val="231f20"/>
        </w:rPr>
        <w:t xml:space="preserve">[Certified on 05</w:t>
      </w:r>
      <w:r>
        <w:rPr>
          <w:sz w:val="11"/>
          <w:szCs w:val="11"/>
          <w:rFonts w:ascii="Arial" w:hAnsi="Arial" w:cs="Arial"/>
          <w:color w:val="231f20"/>
        </w:rPr>
        <w:t xml:space="preserve">th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July 2007]</w:t>
      </w:r>
    </w:p>
    <w:p>
      <w:pPr>
        <w:spacing w:before="35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 INC 11/2005.</w:t>
      </w:r>
    </w:p>
    <w:p>
      <w:pPr>
        <w:spacing w:before="262" w:line="241" w:lineRule="exact"/>
        <w:ind w:left="329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pacing w:val="-10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OMMUNITY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ECOVERY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</w:p>
    <w:p>
      <w:pPr>
        <w:spacing w:before="11" w:line="241" w:lineRule="exact"/>
        <w:ind w:left="4345"/>
      </w:pP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EVELOPMENT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OUNDATION</w:t>
      </w:r>
    </w:p>
    <w:p>
      <w:pPr>
        <w:spacing w:before="261" w:line="21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WHEREAS a Society called and known as the “Community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41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Recovery and Development Foundation” has heretofore been</w:t>
      </w:r>
    </w:p>
    <w:p>
      <w:pPr>
        <w:spacing w:before="1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formed for the purpose of effectually carrying out its objects</w:t>
      </w:r>
    </w:p>
    <w:p>
      <w:pPr>
        <w:spacing w:before="1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transacting all matters connected with the said Society</w:t>
      </w:r>
    </w:p>
    <w:p>
      <w:pPr>
        <w:spacing w:before="10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according to the rules agreed to by its members :</w:t>
      </w:r>
    </w:p>
    <w:p>
      <w:pPr>
        <w:spacing w:before="263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WHEREAS the said Society has heretofore successfully</w:t>
      </w:r>
    </w:p>
    <w:p>
      <w:pPr>
        <w:spacing w:before="10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carried out and transacted the several objectives and matters</w:t>
      </w:r>
    </w:p>
    <w:p>
      <w:pPr>
        <w:spacing w:before="1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which it was formed and has applied to be incorporated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and it will be for the public advantage to grant the said</w:t>
      </w:r>
    </w:p>
    <w:p>
      <w:pPr>
        <w:spacing w:before="1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application:</w:t>
      </w:r>
    </w:p>
    <w:p>
      <w:pPr>
        <w:spacing w:before="262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BE IT THEREFORE enacted by the Parliament of the</w:t>
      </w:r>
    </w:p>
    <w:p>
      <w:pPr>
        <w:spacing w:before="1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Democratic Socialist Republic of Sri Lanka as follows :—</w:t>
      </w:r>
    </w:p>
    <w:p>
      <w:pPr>
        <w:spacing w:before="261" w:line="21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This Act may be cited as the Community Recovery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41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Development Foundation (Incorporation) Act, No. 23</w:t>
      </w:r>
    </w:p>
    <w:p>
      <w:pPr>
        <w:spacing w:before="1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2007.</w:t>
      </w:r>
    </w:p>
    <w:p>
      <w:pPr>
        <w:spacing w:before="275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From and after the date of Commencement of this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Act, such and so many persons as now are members of the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Community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Recovery and</w:t>
      </w:r>
    </w:p>
    <w:p>
      <w:pPr>
        <w:spacing w:before="0" w:line="143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Community Recovery and Development Foundation</w:t>
      </w:r>
      <w:r>
        <w:rPr>
          <w:sz w:val="20"/>
          <w:szCs w:val="20"/>
          <w:rFonts w:ascii="Arial" w:hAnsi="Arial" w:cs="Arial"/>
          <w:color w:val="231f20"/>
          <w:spacing w:val="1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Development</w:t>
      </w:r>
    </w:p>
    <w:p>
      <w:pPr>
        <w:spacing w:before="10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(hereinafter referred to as the “Foundation”) or shall  hereafter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Foundation.</w:t>
      </w:r>
    </w:p>
    <w:p>
      <w:pPr>
        <w:spacing w:before="11" w:line="241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be admitted as members of the Corporation hereby</w:t>
      </w:r>
    </w:p>
    <w:p>
      <w:pPr>
        <w:spacing w:before="10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constituted, shall be a body corporate (hereinafter referred to</w:t>
      </w:r>
    </w:p>
    <w:p>
      <w:pPr>
        <w:spacing w:before="1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as the “Corporation”) with  perpetual succession, under the</w:t>
      </w:r>
    </w:p>
    <w:p>
      <w:pPr>
        <w:spacing w:before="11" w:line="241" w:lineRule="exact"/>
        <w:ind w:left="2877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name and style of the “Community Recovery and</w:t>
      </w:r>
    </w:p>
    <w:p>
      <w:pPr>
        <w:spacing w:before="10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Development  Foundation” and by that name may sue and be</w:t>
      </w:r>
    </w:p>
    <w:p>
      <w:pPr>
        <w:spacing w:before="11" w:line="241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sued, with full power and authority  to have and use a common</w:t>
      </w:r>
    </w:p>
    <w:p>
      <w:pPr>
        <w:spacing w:before="10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seal and to  alter the same at its pleasure.</w:t>
      </w:r>
    </w:p>
    <w:p>
      <w:pPr>
        <w:spacing w:before="328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2—PL 001854—3,300 (03/2007)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629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Community Recovery and Development</w:t>
      </w:r>
    </w:p>
    <w:p>
      <w:pPr>
        <w:spacing w:before="0" w:line="237" w:lineRule="exact"/>
        <w:ind w:left="4674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23 of 2007</w:t>
      </w:r>
    </w:p>
    <w:p>
      <w:pPr>
        <w:spacing w:before="210" w:line="2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  <w:r>
        <w:rPr>
          <w:sz w:val="16"/>
          <w:szCs w:val="16"/>
          <w:rFonts w:ascii="Arial" w:hAnsi="Arial" w:cs="Arial"/>
          <w:color w:val="231f20"/>
          <w:spacing w:val="56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9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be—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1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work for the recovery, growth and development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person by encouraging  “healthy living” and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physical, mental, emotional, psycho-social and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higher-mental well-being 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maintain a caring, rehabilitation, recovery and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relief home called and known as “Sahana Sevana”</w:t>
      </w:r>
    </w:p>
    <w:p>
      <w:pPr>
        <w:spacing w:before="0" w:line="240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for  the benefit of psycho-socially victimized,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psychologically traumatized persons, physically or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mentally disabled persons of different age groups;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conduct study programmes and research work</w:t>
      </w:r>
    </w:p>
    <w:p>
      <w:pPr>
        <w:spacing w:before="0" w:line="239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on psycho-socially victimized persons, children,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suicide prevention and to forward constructive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suggestions to the relevant authorities and policy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makers, for the benefit of such persons and the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society at large;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disseminate education and knowledge relating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to different psychological and social disciplines,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mental relief work, rehabilitation, counseling and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guidance;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set up mental relief and counselling centres,</w:t>
      </w:r>
    </w:p>
    <w:p>
      <w:pPr>
        <w:spacing w:before="0" w:line="239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guidance centres,  for the benefit of needy children,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adolescents, youth, adults, and elderly with a view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setting goals in the lives of such persons, for the</w:t>
      </w:r>
    </w:p>
    <w:p>
      <w:pPr>
        <w:spacing w:before="0" w:line="239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prevention of suicides, uplifting personality  and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self-reliance ;</w:t>
      </w:r>
    </w:p>
    <w:p>
      <w:pPr>
        <w:spacing w:before="238" w:line="241" w:lineRule="exact"/>
        <w:ind w:left="458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encourage ethnic groups to gain at least speaking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ability in the Sinhala, Tamil and English languages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raise awareness on understanding of the four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major religions, with a view of enabling peace,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harmony, enhancing human moral values among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communities of Sri Lanka;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8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Community Recovery and Development</w:t>
      </w:r>
      <w:r>
        <w:rPr>
          <w:sz w:val="20"/>
          <w:szCs w:val="20"/>
          <w:rFonts w:ascii="Arial" w:hAnsi="Arial" w:cs="Arial"/>
          <w:color w:val="231f20"/>
          <w:spacing w:val="6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32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23 of 2007</w:t>
      </w:r>
    </w:p>
    <w:p>
      <w:pPr>
        <w:spacing w:before="23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encourage youth and families to undertake</w:t>
      </w:r>
    </w:p>
    <w:p>
      <w:pPr>
        <w:spacing w:before="0" w:line="235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home-based income generating activities in addition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to their main source of income, with a view to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uplifting the economic standardsof the people ;</w:t>
      </w:r>
    </w:p>
    <w:p>
      <w:pPr>
        <w:spacing w:before="207" w:line="27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21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Subject to the provisions of this Act and any other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powers</w:t>
      </w:r>
    </w:p>
    <w:p>
      <w:pPr>
        <w:spacing w:before="0" w:line="180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written law, the Corporation shall have the power to do, perform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92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and execute all such acts, matters and things whatsoever as are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75" w:line="241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necessary of desirable for the promotion and furtherance of the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objects of the Corporation or any one of them, including the</w:t>
      </w:r>
    </w:p>
    <w:p>
      <w:pPr>
        <w:spacing w:before="0" w:line="232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power to open, maintain and close bank accounts, to borrow or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raise moneys with or without security, to  receive or collect</w:t>
      </w:r>
    </w:p>
    <w:p>
      <w:pPr>
        <w:spacing w:before="0" w:line="232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grants and donations, to invest  its funds and to engage, employ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dismiss officers and servants required for the carrying out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objects of the Corporation.</w:t>
      </w:r>
    </w:p>
    <w:p>
      <w:pPr>
        <w:spacing w:before="220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 The affairs of the Corporation shall, subject to the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provisions of this Act and the rules of the Corporation, be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16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administered by an Executive Committee  elected in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accordance with the rules of the Corporation.</w:t>
      </w:r>
    </w:p>
    <w:p>
      <w:pPr>
        <w:spacing w:before="226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The first Executive Committee of the Corporation shall</w:t>
      </w:r>
    </w:p>
    <w:p>
      <w:pPr>
        <w:spacing w:before="0" w:line="23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be the Executive Committee of Foundation holding office</w:t>
      </w:r>
    </w:p>
    <w:p>
      <w:pPr>
        <w:spacing w:before="0" w:line="235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on the day preceding the date of commencement of this Act.</w:t>
      </w:r>
    </w:p>
    <w:p>
      <w:pPr>
        <w:spacing w:before="235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 It shall be lawful for the Corporation from time to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time, at any general meeting and by a majority of not less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6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than two thirds of the members present and voting, to make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rules not inconsistent with the provisions of this Act or any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other written law, for all or any of the following matters :—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admission, classification  and  withdrawal or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expulsion of members ;</w:t>
      </w:r>
    </w:p>
    <w:p>
      <w:pPr>
        <w:spacing w:before="22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election of office bearers, the resignation,</w:t>
      </w:r>
    </w:p>
    <w:p>
      <w:pPr>
        <w:spacing w:before="0" w:line="235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vacation of or  removal from office, of office-bearers,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their powers, duties and functions ;</w:t>
      </w:r>
    </w:p>
    <w:p>
      <w:pPr>
        <w:spacing w:before="226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election of the members of the Executive</w:t>
      </w:r>
    </w:p>
    <w:p>
      <w:pPr>
        <w:spacing w:before="0" w:line="237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Committee  and their  powers, conduct and duties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629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Community Recovery and Development</w:t>
      </w:r>
    </w:p>
    <w:p>
      <w:pPr>
        <w:spacing w:before="0" w:line="237" w:lineRule="exact"/>
        <w:ind w:left="4674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23 of 2007</w:t>
      </w:r>
    </w:p>
    <w:p>
      <w:pPr>
        <w:spacing w:before="24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powers, duties and functions of the various</w:t>
      </w:r>
    </w:p>
    <w:p>
      <w:pPr>
        <w:spacing w:before="6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officers and servants of the Corporation ;</w:t>
      </w:r>
    </w:p>
    <w:p>
      <w:pPr>
        <w:spacing w:before="251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procedure to be followed in the transaction of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business at the meeting of the  Corporation and the</w:t>
      </w:r>
    </w:p>
    <w:p>
      <w:pPr>
        <w:spacing w:before="6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Executive Committee, the times, places, notices and</w:t>
      </w:r>
    </w:p>
    <w:p>
      <w:pPr>
        <w:spacing w:before="3" w:line="241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agenda  of such meetings; the quorum therefor and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conduct of business thereat ;</w:t>
      </w:r>
    </w:p>
    <w:p>
      <w:pPr>
        <w:spacing w:before="251" w:line="241" w:lineRule="exact"/>
        <w:ind w:left="458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administration and management of the property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Corporation, the custody of its funds and the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maintenance and audit of the accounts ; and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generally, for the management of the affairs of the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51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Any rule made by the Corporation may be amended,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altered, added to, or rescinded at a like meeting and in like</w:t>
      </w:r>
    </w:p>
    <w:p>
      <w:pPr>
        <w:spacing w:before="3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manner as a rule made under subsection (1).</w:t>
      </w:r>
    </w:p>
    <w:p>
      <w:pPr>
        <w:spacing w:before="250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(3)  The members of the Corporation shall be subject to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rules of the Corporation.</w:t>
      </w:r>
    </w:p>
    <w:p>
      <w:pPr>
        <w:spacing w:before="259" w:line="20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 may</w:t>
      </w:r>
      <w:r>
        <w:rPr>
          <w:sz w:val="16"/>
          <w:szCs w:val="16"/>
          <w:rFonts w:ascii="Arial" w:hAnsi="Arial" w:cs="Arial"/>
          <w:color w:val="231f20"/>
          <w:spacing w:val="4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Corporation shall be able and capable in law,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hold property</w:t>
      </w:r>
      <w:r>
        <w:rPr>
          <w:sz w:val="16"/>
          <w:szCs w:val="16"/>
          <w:rFonts w:ascii="Arial" w:hAnsi="Arial" w:cs="Arial"/>
          <w:color w:val="231f20"/>
          <w:spacing w:val="42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acquire and hold  property, both movable and  immovable,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movable and</w:t>
      </w:r>
    </w:p>
    <w:p>
      <w:pPr>
        <w:spacing w:before="0" w:line="13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immovable.</w:t>
      </w:r>
      <w:r>
        <w:rPr>
          <w:sz w:val="16"/>
          <w:szCs w:val="16"/>
          <w:rFonts w:ascii="Arial" w:hAnsi="Arial" w:cs="Arial"/>
          <w:color w:val="231f20"/>
          <w:spacing w:val="56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which may become vested in it by virtue of any purchase,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grant, gift, testamentary disposition or otherwise and all such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property shall be held by the Corporation for the purposes of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this Act and subject to the rules in force for the time being of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the Corporation with full power to sell, mortgage, lease</w:t>
      </w:r>
    </w:p>
    <w:p>
      <w:pPr>
        <w:spacing w:before="3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exchange or otherwise dispose of the same.</w:t>
      </w:r>
    </w:p>
    <w:p>
      <w:pPr>
        <w:spacing w:before="236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Debts due by</w:t>
      </w:r>
      <w:r>
        <w:rPr>
          <w:sz w:val="16"/>
          <w:szCs w:val="16"/>
          <w:rFonts w:ascii="Arial" w:hAnsi="Arial" w:cs="Arial"/>
          <w:color w:val="231f20"/>
          <w:spacing w:val="7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20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All debts and liabilities of the Foundation existing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and payable to</w:t>
      </w:r>
      <w:r>
        <w:rPr>
          <w:sz w:val="16"/>
          <w:szCs w:val="16"/>
          <w:rFonts w:ascii="Arial" w:hAnsi="Arial" w:cs="Arial"/>
          <w:color w:val="231f20"/>
          <w:spacing w:val="37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on the day preceding the date of commencement of this Act,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Corporation.</w:t>
      </w:r>
    </w:p>
    <w:p>
      <w:pPr>
        <w:spacing w:before="0" w:line="11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shall be paid and discharged by the Corporation hereby</w:t>
      </w:r>
    </w:p>
    <w:p>
      <w:pPr>
        <w:spacing w:before="6" w:line="241" w:lineRule="exact"/>
        <w:ind w:left="422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constituted and all debts due to, subscriptions and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contributions payable to the Foundation on that day shall be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paid to the Corporation for the purposes of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8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Community Recovery and Development</w:t>
      </w:r>
      <w:r>
        <w:rPr>
          <w:sz w:val="20"/>
          <w:szCs w:val="20"/>
          <w:rFonts w:ascii="Arial" w:hAnsi="Arial" w:cs="Arial"/>
          <w:color w:val="231f20"/>
          <w:spacing w:val="6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332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23 of 2007</w:t>
      </w:r>
    </w:p>
    <w:p>
      <w:pPr>
        <w:spacing w:before="231" w:line="26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5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(1) The financial year of the Corporation shall be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Audit  and</w:t>
      </w:r>
    </w:p>
    <w:p>
      <w:pPr>
        <w:spacing w:before="0" w:line="173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year begining on the first day of April to 31st March every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Accounts.</w:t>
      </w:r>
    </w:p>
    <w:p>
      <w:pPr>
        <w:spacing w:before="65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year and ending on the thirty first day of March of such year;</w:t>
      </w:r>
    </w:p>
    <w:p>
      <w:pPr>
        <w:spacing w:before="251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The Corporation shall cause proper accounts to be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kept of its income and expenditure, assets and liabilities and</w:t>
      </w:r>
    </w:p>
    <w:p>
      <w:pPr>
        <w:spacing w:before="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 other transactions of the Corporation ;</w:t>
      </w:r>
    </w:p>
    <w:p>
      <w:pPr>
        <w:spacing w:before="250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(3) The accounts of the Corporation shall be audited by a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qualified auditor appointed by the Executive Committee of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Corporation.</w:t>
      </w:r>
    </w:p>
    <w:p>
      <w:pPr>
        <w:spacing w:before="251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this section, “qualified auditor” means —</w:t>
      </w:r>
    </w:p>
    <w:p>
      <w:pPr>
        <w:spacing w:before="251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person who being the member of the Institute of</w:t>
      </w:r>
    </w:p>
    <w:p>
      <w:pPr>
        <w:spacing w:before="6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Chartered Accountants of Sri Lanka, or any other</w:t>
      </w:r>
    </w:p>
    <w:p>
      <w:pPr>
        <w:spacing w:before="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Institute established by law, possesses a certificate</w:t>
      </w:r>
    </w:p>
    <w:p>
      <w:pPr>
        <w:spacing w:before="6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issued by the Council of such Institute to practice</w:t>
      </w:r>
    </w:p>
    <w:p>
      <w:pPr>
        <w:spacing w:before="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 an Accountant ; or</w:t>
      </w:r>
    </w:p>
    <w:p>
      <w:pPr>
        <w:spacing w:before="251" w:line="241" w:lineRule="exact"/>
        <w:ind w:left="317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firm of Accountants each of the resident partners</w:t>
      </w:r>
    </w:p>
    <w:p>
      <w:pPr>
        <w:spacing w:before="6" w:line="241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which, being a member of the Institute of Chartered</w:t>
      </w:r>
    </w:p>
    <w:p>
      <w:pPr>
        <w:spacing w:before="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Accountants of Sri Lanka, or of any other Institute</w:t>
      </w:r>
    </w:p>
    <w:p>
      <w:pPr>
        <w:spacing w:before="6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established by law, possesses a certificate issued by</w:t>
      </w:r>
    </w:p>
    <w:p>
      <w:pPr>
        <w:spacing w:before="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the Council of such Institute to practice as an</w:t>
      </w:r>
    </w:p>
    <w:p>
      <w:pPr>
        <w:spacing w:before="6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Accountant .</w:t>
      </w:r>
    </w:p>
    <w:p>
      <w:pPr>
        <w:spacing w:before="236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seal of the Corporation shall not be affixed to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</w:p>
    <w:p>
      <w:pPr>
        <w:spacing w:before="0" w:line="17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any instrument, except in the presence of the President of the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6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Corporation or in his absence, a Vice President and of the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Treasurer or Secretary, who shall sign their names to the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instrument in token of their presence and such signing shall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independent of the signing of any person as a witness.</w:t>
      </w:r>
    </w:p>
    <w:p>
      <w:pPr>
        <w:spacing w:before="278" w:line="19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Where upon dissolution of the Corporation, there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Property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remains after the satisfaction of all its debts and liabilities,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124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property shall not be distributed among the members of</w:t>
      </w:r>
    </w:p>
    <w:p>
      <w:pPr>
        <w:spacing w:before="6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Corporation, but shall be given or transferred to some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629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Community Recovery and Development</w:t>
      </w:r>
    </w:p>
    <w:p>
      <w:pPr>
        <w:spacing w:before="0" w:line="237" w:lineRule="exact"/>
        <w:ind w:left="4674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23 of 2007</w:t>
      </w:r>
    </w:p>
    <w:p>
      <w:pPr>
        <w:spacing w:before="241" w:line="241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other Institution having objects similar to those of the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Corporation and which is or are by its rules prohibited from</w:t>
      </w:r>
    </w:p>
    <w:p>
      <w:pPr>
        <w:spacing w:before="0" w:line="240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distributing any income or property among its or their</w:t>
      </w:r>
    </w:p>
    <w:p>
      <w:pPr>
        <w:spacing w:before="0" w:line="240" w:lineRule="exact"/>
        <w:ind w:left="4223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members.</w:t>
      </w:r>
    </w:p>
    <w:p>
      <w:pPr>
        <w:spacing w:before="224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  <w:r>
        <w:rPr>
          <w:sz w:val="16"/>
          <w:szCs w:val="16"/>
          <w:rFonts w:ascii="Arial" w:hAnsi="Arial" w:cs="Arial"/>
          <w:color w:val="231f20"/>
          <w:spacing w:val="7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2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Nothing in this Act contained shall prejudice or affect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  <w:r>
        <w:rPr>
          <w:sz w:val="16"/>
          <w:szCs w:val="16"/>
          <w:rFonts w:ascii="Arial" w:hAnsi="Arial" w:cs="Arial"/>
          <w:color w:val="231f20"/>
          <w:spacing w:val="55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rights of the republic or of any body politic or corporate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0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of any other persons.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132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  <w:r>
        <w:rPr>
          <w:sz w:val="16"/>
          <w:szCs w:val="16"/>
          <w:rFonts w:ascii="Arial" w:hAnsi="Arial" w:cs="Arial"/>
          <w:color w:val="231f20"/>
          <w:spacing w:val="209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Sinhala and Tamil texts of this Act, the Sinhala text shall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0" w:line="10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09mm;width:110.07mm;height:0.00mm;margin-left:49.09mm;margin-top:222.09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12659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9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4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3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 before</w:t>
      </w:r>
    </w:p>
    <w:p>
      <w:pPr>
        <w:spacing w:before="0" w:line="192" w:lineRule="exact"/>
        <w:ind w:left="3841"/>
      </w:pPr>
      <w:r>
        <w:rPr>
          <w:sz w:val="16"/>
          <w:szCs w:val="16"/>
          <w:rFonts w:ascii="Arial" w:hAnsi="Arial" w:cs="Arial"/>
          <w:color w:val="231f20"/>
        </w:rPr>
        <w:t xml:space="preserve">15th 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