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3"/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443" w:line="192" w:lineRule="exact"/>
        <w:ind w:left="49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61" w:line="390" w:lineRule="exact"/>
        <w:ind w:left="2704"/>
      </w:pPr>
      <w:r>
        <w:rPr>
          <w:sz w:val="30"/>
          <w:szCs w:val="30"/>
          <w:rFonts w:ascii="Arial" w:hAnsi="Arial" w:cs="Arial"/>
          <w:color w:val="231f20"/>
        </w:rPr>
        <w:t xml:space="preserve">SARANA BUDDHIST (RELIEF) FOUNDATION</w:t>
      </w:r>
    </w:p>
    <w:p>
      <w:pPr>
        <w:spacing w:before="0" w:line="359" w:lineRule="exact"/>
        <w:ind w:left="3004"/>
      </w:pPr>
      <w:r>
        <w:rPr>
          <w:sz w:val="30"/>
          <w:szCs w:val="30"/>
          <w:rFonts w:ascii="Arial" w:hAnsi="Arial" w:cs="Arial"/>
          <w:color w:val="231f20"/>
        </w:rPr>
        <w:t xml:space="preserve">(INCORPORATION)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6"/>
          <w:sz w:val="30"/>
          <w:szCs w:val="30"/>
          <w:rFonts w:ascii="Arial" w:hAnsi="Arial" w:cs="Arial"/>
          <w:color w:val="231f20"/>
        </w:rPr>
        <w:t xml:space="preserve">. 39 OF  2007</w:t>
      </w:r>
    </w:p>
    <w:p>
      <w:pPr>
        <w:spacing w:before="407" w:line="192" w:lineRule="exact"/>
        <w:ind w:left="501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507" w:line="260" w:lineRule="exact"/>
        <w:ind w:left="4281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[Certified on 28th September, 2007]</w:t>
      </w:r>
    </w:p>
    <w:p>
      <w:pPr>
        <w:spacing w:before="444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374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47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54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1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of  September 28,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60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38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4.00</w:t>
      </w:r>
      <w:r>
        <w:rPr>
          <w:sz w:val="18"/>
          <w:szCs w:val="18"/>
          <w:rFonts w:ascii="Arial" w:hAnsi="Arial" w:cs="Arial"/>
          <w:color w:val="231f20"/>
          <w:spacing w:val="3640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64mm;width:5.64mm;height:3.88mm;margin-left:132.59mm;margin-top:59.64mm;width:5.64mm;height:3.88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7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Sarana Buddhist (Relief) Foundation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82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39 of 2007</w:t>
      </w:r>
    </w:p>
    <w:p>
      <w:pPr>
        <w:spacing w:before="248" w:line="241" w:lineRule="exact"/>
        <w:ind w:left="384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[Certified on 28th September 2007]</w:t>
      </w:r>
    </w:p>
    <w:p>
      <w:pPr>
        <w:spacing w:before="263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Inc. 11/2004</w:t>
      </w:r>
    </w:p>
    <w:p>
      <w:pPr>
        <w:spacing w:before="262" w:line="241" w:lineRule="exact"/>
        <w:ind w:left="3129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ARANA</w:t>
      </w:r>
      <w:r>
        <w:rPr>
          <w:sz w:val="14"/>
          <w:szCs w:val="14"/>
          <w:rFonts w:ascii="Arial" w:hAnsi="Arial" w:cs="Arial"/>
          <w:color w:val="231f20"/>
          <w:spacing w:val="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14"/>
          <w:szCs w:val="14"/>
          <w:rFonts w:ascii="Arial" w:hAnsi="Arial" w:cs="Arial"/>
          <w:color w:val="231f20"/>
        </w:rPr>
        <w:t xml:space="preserve">UDDHIST</w:t>
      </w:r>
      <w:r>
        <w:rPr>
          <w:sz w:val="14"/>
          <w:szCs w:val="14"/>
          <w:rFonts w:ascii="Arial" w:hAnsi="Arial" w:cs="Arial"/>
          <w:color w:val="231f20"/>
          <w:spacing w:val="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(R</w:t>
      </w:r>
      <w:r>
        <w:rPr>
          <w:sz w:val="14"/>
          <w:szCs w:val="14"/>
          <w:rFonts w:ascii="Arial" w:hAnsi="Arial" w:cs="Arial"/>
          <w:color w:val="231f20"/>
        </w:rPr>
        <w:t xml:space="preserve">ELIEF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</w:p>
    <w:p>
      <w:pPr>
        <w:spacing w:before="11" w:line="241" w:lineRule="exact"/>
        <w:ind w:left="4813"/>
      </w:pP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290" w:line="197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WHEREAS an Association called and know as “The Sarana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27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Buddhist (Relief) Foundation” has heretofore been established</w:t>
      </w:r>
    </w:p>
    <w:p>
      <w:pPr>
        <w:spacing w:before="11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under the guidance of Ven. Nakulugamuwe Sumana Thero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 of propagating the practice of the teachings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Lord Buddha effectually and to carry out and transact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all matters connected with the said Association according to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rules of the Association</w:t>
      </w:r>
    </w:p>
    <w:p>
      <w:pPr>
        <w:spacing w:before="262" w:line="241" w:lineRule="exact"/>
        <w:ind w:left="2877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AND WHEREAS the said foundation has heretofore</w:t>
      </w:r>
    </w:p>
    <w:p>
      <w:pPr>
        <w:spacing w:before="10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successfully carried out and transacted the several objects and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matters for which it was established and has applied to be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incorporated and it will be for the public advantage to grant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application:</w:t>
      </w:r>
    </w:p>
    <w:p>
      <w:pPr>
        <w:spacing w:before="263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Socialist Republic of Sri Lanka as follows :–</w:t>
      </w:r>
    </w:p>
    <w:p>
      <w:pPr>
        <w:spacing w:before="275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 may be cited as the Sarana Buddhist (Relief)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34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Foundation (Incorporation) Act, No. 39 of 2007.</w:t>
      </w:r>
    </w:p>
    <w:p>
      <w:pPr>
        <w:spacing w:before="242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21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From and after the date of commencement of this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Sarana Buddhist</w:t>
      </w:r>
    </w:p>
    <w:p>
      <w:pPr>
        <w:spacing w:before="0" w:line="10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such and so many persons as now are members of the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(Relief)</w:t>
      </w:r>
    </w:p>
    <w:p>
      <w:pPr>
        <w:spacing w:before="0" w:line="1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“Sarana Buddhist (Relief) Foundation” (hereinafter referred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11" w:line="241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as “the Foundation”) or shall hereafter be admitted as</w:t>
      </w:r>
    </w:p>
    <w:p>
      <w:pPr>
        <w:spacing w:before="1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members of the Corporation hereby constituted, shall be a</w:t>
      </w:r>
    </w:p>
    <w:p>
      <w:pPr>
        <w:spacing w:before="10" w:line="241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body corporate with perpetual succession under the name and</w:t>
      </w:r>
    </w:p>
    <w:p>
      <w:pPr>
        <w:spacing w:before="1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style of “Sarana Buddhist (Relief) Foundation” (hereinafter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“the Corporation”) and by that name may sue</w:t>
      </w:r>
    </w:p>
    <w:p>
      <w:pPr>
        <w:spacing w:before="11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be sued with full power and authority to have and use a</w:t>
      </w:r>
    </w:p>
    <w:p>
      <w:pPr>
        <w:spacing w:before="10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common seal and alter the same at its pleasure.</w:t>
      </w:r>
    </w:p>
    <w:p>
      <w:pPr>
        <w:spacing w:before="283" w:line="192" w:lineRule="exact"/>
        <w:ind w:left="2896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2—PL 001532—3,300  (10/2006)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Sarana Buddhist (Relief) Foundation</w:t>
      </w:r>
    </w:p>
    <w:p>
      <w:pPr>
        <w:spacing w:before="0" w:line="240" w:lineRule="exact"/>
        <w:ind w:left="516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39 of 2007</w:t>
      </w:r>
    </w:p>
    <w:p>
      <w:pPr>
        <w:spacing w:before="220" w:line="21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1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objects  of the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94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to promote the cultural, social, economic and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religious development for the public advantage;</w:t>
      </w:r>
    </w:p>
    <w:p>
      <w:pPr>
        <w:spacing w:before="215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undertake and carry out or sponsor studies and</w:t>
      </w:r>
    </w:p>
    <w:p>
      <w:pPr>
        <w:spacing w:before="0" w:line="227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research on Buddhism and to promote the teachings</w:t>
      </w:r>
    </w:p>
    <w:p>
      <w:pPr>
        <w:spacing w:before="0" w:line="227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the Lord Buddha;</w:t>
      </w:r>
    </w:p>
    <w:p>
      <w:pPr>
        <w:spacing w:before="215" w:line="241" w:lineRule="exact"/>
        <w:ind w:left="4539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provide care for, assist and support the sick,</w:t>
      </w:r>
    </w:p>
    <w:p>
      <w:pPr>
        <w:spacing w:before="0" w:line="227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elderly, aged or needy bhikkus as well as general</w:t>
      </w:r>
    </w:p>
    <w:p>
      <w:pPr>
        <w:spacing w:before="0" w:line="227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public, where necessary;</w:t>
      </w:r>
    </w:p>
    <w:p>
      <w:pPr>
        <w:spacing w:before="215" w:line="241" w:lineRule="exact"/>
        <w:ind w:left="45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assistance to under privileged children in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backward areas to further their education and</w:t>
      </w:r>
    </w:p>
    <w:p>
      <w:pPr>
        <w:spacing w:before="0" w:line="228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enhance their skills.</w:t>
      </w:r>
    </w:p>
    <w:p>
      <w:pPr>
        <w:spacing w:before="199" w:line="21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General</w:t>
      </w:r>
      <w:r>
        <w:rPr>
          <w:sz w:val="16"/>
          <w:szCs w:val="16"/>
          <w:rFonts w:ascii="Arial" w:hAnsi="Arial" w:cs="Arial"/>
          <w:color w:val="231f20"/>
          <w:spacing w:val="1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Subject to the provisions of this Act, and any other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powers  of the</w:t>
      </w:r>
      <w:r>
        <w:rPr>
          <w:sz w:val="16"/>
          <w:szCs w:val="16"/>
          <w:rFonts w:ascii="Arial" w:hAnsi="Arial" w:cs="Arial"/>
          <w:color w:val="231f20"/>
          <w:spacing w:val="47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written law, the Corporation shall have the power to  perform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0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and execute, all such acts, matters and things whatsoever as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are necessary or desirable for the promotion or furtherance</w:t>
      </w:r>
    </w:p>
    <w:p>
      <w:pPr>
        <w:spacing w:before="0" w:line="228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the objects of the Corporation or any one of them, including</w:t>
      </w:r>
    </w:p>
    <w:p>
      <w:pPr>
        <w:spacing w:before="0" w:line="228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power to open, operate and close bank accounts, to borrow</w:t>
      </w:r>
    </w:p>
    <w:p>
      <w:pPr>
        <w:spacing w:before="0" w:line="227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raise money, with or without security, to receive or collect</w:t>
      </w:r>
    </w:p>
    <w:p>
      <w:pPr>
        <w:spacing w:before="0" w:line="228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grants and donations from either local or foreign sources, to</w:t>
      </w:r>
    </w:p>
    <w:p>
      <w:pPr>
        <w:spacing w:before="0" w:line="228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invest its funds and to engage, employ and to take disciplinary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actions including dismissal of personal required for the</w:t>
      </w:r>
    </w:p>
    <w:p>
      <w:pPr>
        <w:spacing w:before="0" w:line="227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carrying out of the objects of the Corporation.</w:t>
      </w:r>
    </w:p>
    <w:p>
      <w:pPr>
        <w:spacing w:before="227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6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affairs of the Corporation shall subject to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  <w:r>
        <w:rPr>
          <w:sz w:val="16"/>
          <w:szCs w:val="16"/>
          <w:rFonts w:ascii="Arial" w:hAnsi="Arial" w:cs="Arial"/>
          <w:color w:val="231f20"/>
          <w:spacing w:val="33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rules of the Corporation be administered and managed by 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Board of Management consisting of the office-bearers and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other persons as may be provided for in such rules and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elected in accordance therewith.</w:t>
      </w:r>
    </w:p>
    <w:p>
      <w:pPr>
        <w:spacing w:before="21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first Board of Management of  the Corporation</w:t>
      </w:r>
    </w:p>
    <w:p>
      <w:pPr>
        <w:spacing w:before="0" w:line="228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the Executive Committee of the Foundation holding</w:t>
      </w:r>
    </w:p>
    <w:p>
      <w:pPr>
        <w:spacing w:before="0" w:line="227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office on the day prior to the date of the coming into operation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this Act and which shall hold office until a new Board of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Management is elected under the rules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7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Sarana Buddhist (Relief) Foundation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82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39 of 2007</w:t>
      </w:r>
    </w:p>
    <w:p>
      <w:pPr>
        <w:spacing w:before="215" w:line="22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It shall be lawful for the Corporation, from time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time, at any general meeting of the members and by the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5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votes of not less than two thirds of the members present and</w:t>
      </w:r>
    </w:p>
    <w:p>
      <w:pPr>
        <w:spacing w:before="0" w:line="235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voting to make rules not inconsistent with the provisions of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or any other written law for admission, withdrawal</w:t>
      </w:r>
    </w:p>
    <w:p>
      <w:pPr>
        <w:spacing w:before="0" w:line="235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or expulsion of members, for the election of the office-bearers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Board of Management for the conduct of the duties of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the office bearers of the Board of Management and the various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officers, agents and servants of the Corporation and generally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management of the affairs of the Corporation and the</w:t>
      </w:r>
    </w:p>
    <w:p>
      <w:pPr>
        <w:spacing w:before="0" w:line="23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accomplishment of its objects. Such rules when made may,</w:t>
      </w:r>
    </w:p>
    <w:p>
      <w:pPr>
        <w:spacing w:before="0" w:line="23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at a like meeting and in like manner, be altered, added to</w:t>
      </w:r>
    </w:p>
    <w:p>
      <w:pPr>
        <w:spacing w:before="0" w:line="23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amended or rescinded.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All members of the Corporation shall be subject to</w:t>
      </w:r>
    </w:p>
    <w:p>
      <w:pPr>
        <w:spacing w:before="0" w:line="235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rules of the Corporation.</w:t>
      </w:r>
    </w:p>
    <w:p>
      <w:pPr>
        <w:spacing w:before="182" w:line="233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Board of Management shall cause proper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Accounts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audits.</w:t>
      </w:r>
    </w:p>
    <w:p>
      <w:pPr>
        <w:spacing w:before="0" w:line="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books of accounts to be kept of the income and expenditure,</w:t>
      </w:r>
    </w:p>
    <w:p>
      <w:pPr>
        <w:spacing w:before="0" w:line="235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assets and liabilities and all other transactions of the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Corporation.</w:t>
      </w:r>
    </w:p>
    <w:p>
      <w:pPr>
        <w:spacing w:before="226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The accounts of the Corporation shall be examined</w:t>
      </w:r>
    </w:p>
    <w:p>
      <w:pPr>
        <w:spacing w:before="0" w:line="235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and audited at least once in every year by one or more qualified</w:t>
      </w:r>
    </w:p>
    <w:p>
      <w:pPr>
        <w:spacing w:before="0" w:line="23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auditor or auditors.</w:t>
      </w:r>
    </w:p>
    <w:p>
      <w:pPr>
        <w:spacing w:before="226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this section, “qualified auditor” means—</w:t>
      </w:r>
    </w:p>
    <w:p>
      <w:pPr>
        <w:spacing w:before="227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 individual who being a member of the Institute</w:t>
      </w:r>
    </w:p>
    <w:p>
      <w:pPr>
        <w:spacing w:before="0" w:line="235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Chartered Accountant of Sri Lanka or of any other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institute established by laws, possesses a certificate</w:t>
      </w:r>
    </w:p>
    <w:p>
      <w:pPr>
        <w:spacing w:before="0" w:line="235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practice as an Accountant issued by the Council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Institute; or</w:t>
      </w:r>
    </w:p>
    <w:p>
      <w:pPr>
        <w:spacing w:before="227" w:line="241" w:lineRule="exact"/>
        <w:ind w:left="3172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 firm of Accountants each of the resident Partners</w:t>
      </w:r>
    </w:p>
    <w:p>
      <w:pPr>
        <w:spacing w:before="0" w:line="235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of which, being a member of the Institute of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Chartered Accountants of Sri Lanka or of any other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Institute established by law, possesses a certificate</w:t>
      </w:r>
    </w:p>
    <w:p>
      <w:pPr>
        <w:spacing w:before="0" w:line="232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paractice as an Accountant issued by the Council</w:t>
      </w:r>
    </w:p>
    <w:p>
      <w:pPr>
        <w:spacing w:before="0" w:line="237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such Institute.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6" w:line="25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Sarana Buddhist (Relief) Foundation</w:t>
      </w:r>
    </w:p>
    <w:p>
      <w:pPr>
        <w:spacing w:before="0" w:line="240" w:lineRule="exact"/>
        <w:ind w:left="516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39 of 2007</w:t>
      </w:r>
    </w:p>
    <w:p>
      <w:pPr>
        <w:spacing w:before="208" w:line="228" w:lineRule="exact"/>
        <w:ind w:left="2783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Debts due by and</w:t>
      </w:r>
      <w:r>
        <w:rPr>
          <w:sz w:val="16"/>
          <w:szCs w:val="16"/>
          <w:rFonts w:ascii="Arial" w:hAnsi="Arial" w:cs="Arial"/>
          <w:color w:val="231f20"/>
          <w:spacing w:val="5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Foundation existing 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payable to the</w:t>
      </w:r>
    </w:p>
    <w:p>
      <w:pPr>
        <w:spacing w:before="0" w:line="102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day prior to the coming into operation of this Act shall be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15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paid by the Corporation and all debts due and subscriptions</w:t>
      </w:r>
    </w:p>
    <w:p>
      <w:pPr>
        <w:spacing w:before="6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and contributions payable to the Foundation on that date shall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paid to the Corporation for purposes of this Act.</w:t>
      </w:r>
    </w:p>
    <w:p>
      <w:pPr>
        <w:spacing w:before="224" w:line="2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 may</w:t>
      </w:r>
      <w:r>
        <w:rPr>
          <w:sz w:val="16"/>
          <w:szCs w:val="16"/>
          <w:rFonts w:ascii="Arial" w:hAnsi="Arial" w:cs="Arial"/>
          <w:color w:val="231f20"/>
          <w:spacing w:val="5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hold property</w:t>
      </w:r>
      <w:r>
        <w:rPr>
          <w:sz w:val="16"/>
          <w:szCs w:val="16"/>
          <w:rFonts w:ascii="Arial" w:hAnsi="Arial" w:cs="Arial"/>
          <w:color w:val="231f20"/>
          <w:spacing w:val="508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take and hold any property movable or immovable which may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0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become vested in it by virtue of any purchase, grant, gift,</w:t>
      </w:r>
    </w:p>
    <w:p>
      <w:pPr>
        <w:spacing w:before="0" w:line="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155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 or otherwise and all such property</w:t>
      </w:r>
    </w:p>
    <w:p>
      <w:pPr>
        <w:spacing w:before="3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held by the Corporation with full power to sell,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mortgage, lease, exchange or otherwise dispose of the same.</w:t>
      </w:r>
    </w:p>
    <w:p>
      <w:pPr>
        <w:spacing w:before="207" w:line="28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How the seal of</w:t>
      </w:r>
      <w:r>
        <w:rPr>
          <w:sz w:val="16"/>
          <w:szCs w:val="16"/>
          <w:rFonts w:ascii="Arial" w:hAnsi="Arial" w:cs="Arial"/>
          <w:color w:val="231f20"/>
          <w:spacing w:val="6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</w:p>
    <w:p>
      <w:pPr>
        <w:spacing w:before="0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Corporation is</w:t>
      </w:r>
      <w:r>
        <w:rPr>
          <w:sz w:val="16"/>
          <w:szCs w:val="16"/>
          <w:rFonts w:ascii="Arial" w:hAnsi="Arial" w:cs="Arial"/>
          <w:color w:val="231f20"/>
          <w:spacing w:val="21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instrument whatsoever except in the presence of  such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affixed.</w:t>
      </w:r>
      <w:r>
        <w:rPr>
          <w:sz w:val="16"/>
          <w:szCs w:val="16"/>
          <w:rFonts w:ascii="Arial" w:hAnsi="Arial" w:cs="Arial"/>
          <w:color w:val="231f20"/>
          <w:spacing w:val="541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 of persons as may be provided for in the rules of the</w:t>
      </w:r>
    </w:p>
    <w:p>
      <w:pPr>
        <w:spacing w:before="79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and who shall sign their names to the instrument</w:t>
      </w:r>
    </w:p>
    <w:p>
      <w:pPr>
        <w:spacing w:before="0" w:line="239" w:lineRule="exact"/>
        <w:ind w:left="42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in token of their presence, and such signing shall be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independent of the signing of any person as a witness.</w:t>
      </w:r>
    </w:p>
    <w:p>
      <w:pPr>
        <w:spacing w:before="212" w:line="27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  <w:r>
        <w:rPr>
          <w:sz w:val="16"/>
          <w:szCs w:val="16"/>
          <w:rFonts w:ascii="Arial" w:hAnsi="Arial" w:cs="Arial"/>
          <w:color w:val="231f20"/>
          <w:spacing w:val="107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If upon the winding up or the dissolution of the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remaining on the</w:t>
      </w:r>
      <w:r>
        <w:rPr>
          <w:sz w:val="16"/>
          <w:szCs w:val="16"/>
          <w:rFonts w:ascii="Arial" w:hAnsi="Arial" w:cs="Arial"/>
          <w:color w:val="231f20"/>
          <w:spacing w:val="288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Corporation there remains after the satisfaction of all its debts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dissolution of the</w:t>
      </w:r>
      <w:r>
        <w:rPr>
          <w:sz w:val="16"/>
          <w:szCs w:val="16"/>
          <w:rFonts w:ascii="Arial" w:hAnsi="Arial" w:cs="Arial"/>
          <w:color w:val="231f20"/>
          <w:spacing w:val="26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liabilities, any property whatsoever, such property shall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36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not be distributed among the members of the Corporation,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but shall be given or transferred to some other institution or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institutions having objects similar to those of the Corporation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and which is or are by its or their rules prohibited from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distributing any income or property among its or their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members.</w:t>
      </w:r>
    </w:p>
    <w:p>
      <w:pPr>
        <w:spacing w:before="227" w:line="26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  <w:r>
        <w:rPr>
          <w:sz w:val="16"/>
          <w:szCs w:val="16"/>
          <w:rFonts w:ascii="Arial" w:hAnsi="Arial" w:cs="Arial"/>
          <w:color w:val="231f20"/>
          <w:spacing w:val="76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  <w:r>
        <w:rPr>
          <w:sz w:val="16"/>
          <w:szCs w:val="16"/>
          <w:rFonts w:ascii="Arial" w:hAnsi="Arial" w:cs="Arial"/>
          <w:color w:val="231f20"/>
          <w:spacing w:val="60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rights of the Republic or of any body politic or corporate.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76" w:line="19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9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Sinhlala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  <w:r>
        <w:rPr>
          <w:sz w:val="16"/>
          <w:szCs w:val="16"/>
          <w:rFonts w:ascii="Arial" w:hAnsi="Arial" w:cs="Arial"/>
          <w:color w:val="231f20"/>
          <w:spacing w:val="28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94.02mm;height:12.17mm;margin-left:50.75mm;margin-top:59.28mm;width:94.02mm;height:12.17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09mm;width:110.07mm;height:0.00mm;margin-left:50.75mm;margin-top:222.09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7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Sarana Buddhist (Relief) Foundation</w:t>
      </w:r>
      <w:r>
        <w:rPr>
          <w:sz w:val="20"/>
          <w:szCs w:val="20"/>
          <w:rFonts w:ascii="Arial" w:hAnsi="Arial" w:cs="Arial"/>
          <w:color w:val="231f20"/>
          <w:spacing w:val="66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820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(Incorporation) Act, No. 39 of 2007</w:t>
      </w:r>
    </w:p>
    <w:p>
      <w:pPr>
        <w:spacing w:before="8843" w:line="192" w:lineRule="exact"/>
        <w:ind w:left="2877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 (Foreign),</w:t>
      </w:r>
    </w:p>
    <w:p>
      <w:pPr>
        <w:spacing w:before="0" w:line="192" w:lineRule="exact"/>
        <w:ind w:left="2877"/>
      </w:pPr>
      <w:r>
        <w:rPr>
          <w:spacing w:val="-7"/>
          <w:sz w:val="16"/>
          <w:szCs w:val="16"/>
          <w:rFonts w:ascii="Arial" w:hAnsi="Arial" w:cs="Arial"/>
          <w:color w:val="231f20"/>
        </w:rPr>
        <w:t xml:space="preserve">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1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5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17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  <w:spacing w:val="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</w:p>
    <w:p>
      <w:pPr>
        <w:spacing w:before="0" w:line="191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192" w:lineRule="exact"/>
        <w:ind w:left="4276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