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939" w:line="364" w:lineRule="exact"/>
        <w:ind w:left="3582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CODE OF CRIMINAL PROCEDURE</w:t>
      </w:r>
    </w:p>
    <w:p>
      <w:pPr>
        <w:spacing w:before="0" w:line="336" w:lineRule="exact"/>
        <w:ind w:left="4341"/>
      </w:pPr>
      <w:r>
        <w:rPr>
          <w:spacing w:val="6"/>
          <w:sz w:val="28"/>
          <w:szCs w:val="28"/>
          <w:rFonts w:ascii="Arial" w:hAnsi="Arial" w:cs="Arial"/>
          <w:color w:val="231f20"/>
        </w:rPr>
        <w:t xml:space="preserve">(SPECIAL PROVISIONS)</w:t>
      </w:r>
    </w:p>
    <w:p>
      <w:pPr>
        <w:spacing w:before="0" w:line="336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No. 42 OF 2007</w:t>
      </w:r>
    </w:p>
    <w:p>
      <w:pPr>
        <w:spacing w:before="828" w:line="260" w:lineRule="exact"/>
        <w:ind w:left="4602"/>
      </w:pPr>
      <w:r>
        <w:rPr>
          <w:sz w:val="20"/>
          <w:szCs w:val="20"/>
          <w:rFonts w:ascii="Arial" w:hAnsi="Arial" w:cs="Arial"/>
          <w:color w:val="231f20"/>
        </w:rPr>
        <w:t xml:space="preserve">[Certified on 09th October,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6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October 12,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8.00</w:t>
      </w:r>
      <w:r>
        <w:rPr>
          <w:sz w:val="20"/>
          <w:szCs w:val="20"/>
          <w:rFonts w:ascii="Arial" w:hAnsi="Arial" w:cs="Arial"/>
          <w:color w:val="231f20"/>
          <w:spacing w:val="32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7.87mm;width:4.23mm;height:6.00mm;margin-left:132.24mm;margin-top:57.87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26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Code of Criminal Procedure (Special Provisions)</w:t>
      </w:r>
      <w:r>
        <w:rPr>
          <w:sz w:val="20"/>
          <w:szCs w:val="20"/>
          <w:rFonts w:ascii="Arial" w:hAnsi="Arial" w:cs="Arial"/>
          <w:color w:val="231f20"/>
          <w:spacing w:val="2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46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42 of 2007</w:t>
      </w:r>
    </w:p>
    <w:p>
      <w:pPr>
        <w:spacing w:before="238" w:line="241" w:lineRule="exact"/>
        <w:ind w:left="39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09th October,  2007]</w:t>
      </w:r>
    </w:p>
    <w:p>
      <w:pPr>
        <w:spacing w:before="229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 D. -O. 16/2007</w:t>
      </w:r>
    </w:p>
    <w:p>
      <w:pPr>
        <w:spacing w:before="231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EXTENSION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</w:rPr>
        <w:t xml:space="preserve">PERIOD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DETENTION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</w:p>
    <w:p>
      <w:pPr>
        <w:spacing w:before="0" w:line="218" w:lineRule="exact"/>
        <w:ind w:left="3136"/>
      </w:pPr>
      <w:r>
        <w:rPr>
          <w:spacing w:val="-15"/>
          <w:sz w:val="14"/>
          <w:szCs w:val="14"/>
          <w:rFonts w:ascii="Arial" w:hAnsi="Arial" w:cs="Arial"/>
          <w:color w:val="231f20"/>
        </w:rPr>
        <w:t xml:space="preserve">PERSONS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ARRESTED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WITHOUT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WARRANT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ORDER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</w:rPr>
        <w:t xml:space="preserve">FACILITATE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</w:p>
    <w:p>
      <w:pPr>
        <w:spacing w:before="0" w:line="237" w:lineRule="exact"/>
        <w:ind w:left="3136"/>
      </w:pPr>
      <w:r>
        <w:rPr>
          <w:sz w:val="14"/>
          <w:szCs w:val="14"/>
          <w:rFonts w:ascii="Arial" w:hAnsi="Arial" w:cs="Arial"/>
          <w:color w:val="231f20"/>
        </w:rPr>
        <w:t xml:space="preserve">CONDUCT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INVESTIGATIONS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DISPENSING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WITH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CONDUCT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</w:p>
    <w:p>
      <w:pPr>
        <w:spacing w:before="0" w:line="235" w:lineRule="exact"/>
        <w:ind w:left="3136"/>
      </w:pP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NON</w:t>
      </w:r>
      <w:r>
        <w:rPr>
          <w:sz w:val="20"/>
          <w:szCs w:val="20"/>
          <w:rFonts w:ascii="Arial" w:hAnsi="Arial" w:cs="Arial"/>
          <w:color w:val="231f20"/>
        </w:rPr>
        <w:t xml:space="preserve">-</w:t>
      </w:r>
      <w:r>
        <w:rPr>
          <w:sz w:val="14"/>
          <w:szCs w:val="14"/>
          <w:rFonts w:ascii="Arial" w:hAnsi="Arial" w:cs="Arial"/>
          <w:color w:val="231f20"/>
        </w:rPr>
        <w:t xml:space="preserve">SUMMARY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INQUIRY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CERTAIN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CASES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</w:p>
    <w:p>
      <w:pPr>
        <w:spacing w:before="0" w:line="235" w:lineRule="exact"/>
        <w:ind w:left="3136"/>
      </w:pPr>
      <w:r>
        <w:rPr>
          <w:sz w:val="14"/>
          <w:szCs w:val="14"/>
          <w:rFonts w:ascii="Arial" w:hAnsi="Arial" w:cs="Arial"/>
          <w:color w:val="231f20"/>
        </w:rPr>
        <w:t xml:space="preserve">TAKING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DEPOSITIONS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</w:rPr>
        <w:t xml:space="preserve">WITNESSES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PROSECUTION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</w:p>
    <w:p>
      <w:pPr>
        <w:spacing w:before="0" w:line="237" w:lineRule="exact"/>
        <w:ind w:left="3136"/>
      </w:pPr>
      <w:r>
        <w:rPr>
          <w:sz w:val="14"/>
          <w:szCs w:val="14"/>
          <w:rFonts w:ascii="Arial" w:hAnsi="Arial" w:cs="Arial"/>
          <w:color w:val="231f20"/>
        </w:rPr>
        <w:t xml:space="preserve">MAKE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PROVISION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MATTERS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CONNECTED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THEREWITH</w:t>
      </w:r>
      <w:r>
        <w:rPr>
          <w:sz w:val="14"/>
          <w:szCs w:val="14"/>
          <w:rFonts w:ascii="Arial" w:hAnsi="Arial" w:cs="Arial"/>
          <w:color w:val="231f20"/>
        </w:rPr>
        <w:t xml:space="preserve">OR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INCIDENTAL</w:t>
      </w:r>
    </w:p>
    <w:p>
      <w:pPr>
        <w:spacing w:before="0" w:line="235" w:lineRule="exact"/>
        <w:ind w:left="3136"/>
      </w:pPr>
      <w:r>
        <w:rPr>
          <w:sz w:val="14"/>
          <w:szCs w:val="14"/>
          <w:rFonts w:ascii="Arial" w:hAnsi="Arial" w:cs="Arial"/>
          <w:color w:val="231f20"/>
        </w:rPr>
        <w:t xml:space="preserve">THERETO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48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35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49" w:line="202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This Act may be cited as the Code of Criminal</w:t>
      </w:r>
      <w:r>
        <w:rPr>
          <w:sz w:val="20"/>
          <w:szCs w:val="20"/>
          <w:rFonts w:ascii="Arial" w:hAnsi="Arial" w:cs="Arial"/>
          <w:color w:val="231f20"/>
          <w:spacing w:val="1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5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Procedure (Special Provisions) Act, No. 42  of 2007.</w:t>
      </w:r>
    </w:p>
    <w:p>
      <w:pPr>
        <w:spacing w:before="223" w:line="21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Notwithstanding anything contained in the Code of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Period of</w:t>
      </w:r>
    </w:p>
    <w:p>
      <w:pPr>
        <w:spacing w:before="0" w:line="192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Criminal Procedure Act, No.15 of 1979 other than the</w:t>
      </w:r>
      <w:r>
        <w:rPr>
          <w:sz w:val="20"/>
          <w:szCs w:val="20"/>
          <w:rFonts w:ascii="Arial" w:hAnsi="Arial" w:cs="Arial"/>
          <w:color w:val="231f20"/>
          <w:spacing w:val="1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detention of</w:t>
      </w:r>
    </w:p>
    <w:p>
      <w:pPr>
        <w:spacing w:before="0" w:line="192" w:lineRule="exact"/>
        <w:ind w:left="7912"/>
      </w:pPr>
      <w:r>
        <w:rPr>
          <w:sz w:val="16"/>
          <w:szCs w:val="16"/>
          <w:rFonts w:ascii="Arial" w:hAnsi="Arial" w:cs="Arial"/>
          <w:color w:val="231f20"/>
        </w:rPr>
        <w:t xml:space="preserve">person arrested</w:t>
      </w:r>
    </w:p>
    <w:p>
      <w:pPr>
        <w:spacing w:before="0" w:line="12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provisions of section 43 (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that Act, any peace officer</w:t>
      </w:r>
    </w:p>
    <w:p>
      <w:pPr>
        <w:spacing w:before="0" w:line="70" w:lineRule="exact"/>
        <w:ind w:left="7912"/>
      </w:pPr>
      <w:r>
        <w:rPr>
          <w:sz w:val="16"/>
          <w:szCs w:val="16"/>
          <w:rFonts w:ascii="Arial" w:hAnsi="Arial" w:cs="Arial"/>
          <w:color w:val="231f20"/>
        </w:rPr>
        <w:t xml:space="preserve">not to be more</w:t>
      </w:r>
    </w:p>
    <w:p>
      <w:pPr>
        <w:spacing w:before="0" w:line="164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shall not detain in custody or otherwise confine a person</w:t>
      </w:r>
      <w:r>
        <w:rPr>
          <w:sz w:val="20"/>
          <w:szCs w:val="20"/>
          <w:rFonts w:ascii="Arial" w:hAnsi="Arial" w:cs="Arial"/>
          <w:color w:val="231f2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than twenty-four</w:t>
      </w:r>
    </w:p>
    <w:p>
      <w:pPr>
        <w:spacing w:before="19" w:line="199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arrested without a warrant for a longer period than under all</w:t>
      </w:r>
      <w:r>
        <w:rPr>
          <w:sz w:val="20"/>
          <w:szCs w:val="20"/>
          <w:rFonts w:ascii="Arial" w:hAnsi="Arial" w:cs="Arial"/>
          <w:color w:val="231f20"/>
          <w:spacing w:val="15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hours or forty-</w:t>
      </w:r>
    </w:p>
    <w:p>
      <w:pPr>
        <w:spacing w:before="0" w:line="19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circumstances of the case is reasonable and such period</w:t>
      </w:r>
      <w:r>
        <w:rPr>
          <w:sz w:val="20"/>
          <w:szCs w:val="20"/>
          <w:rFonts w:ascii="Arial" w:hAnsi="Arial" w:cs="Arial"/>
          <w:color w:val="231f20"/>
          <w:spacing w:val="15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eight hours in</w:t>
      </w:r>
    </w:p>
    <w:p>
      <w:pPr>
        <w:spacing w:before="0" w:line="192" w:lineRule="exact"/>
        <w:ind w:left="7912"/>
      </w:pPr>
      <w:r>
        <w:rPr>
          <w:sz w:val="16"/>
          <w:szCs w:val="16"/>
          <w:rFonts w:ascii="Arial" w:hAnsi="Arial" w:cs="Arial"/>
          <w:color w:val="231f20"/>
        </w:rPr>
        <w:t xml:space="preserve">certain cases.</w:t>
      </w:r>
    </w:p>
    <w:p>
      <w:pPr>
        <w:spacing w:before="0" w:line="104" w:lineRule="exact"/>
        <w:ind w:left="2896"/>
      </w:pPr>
      <w:r>
        <w:rPr>
          <w:spacing w:val="-1"/>
          <w:sz w:val="20"/>
          <w:szCs w:val="20"/>
          <w:rFonts w:ascii="Arial" w:hAnsi="Arial" w:cs="Arial"/>
          <w:color w:val="231f20"/>
        </w:rPr>
        <w:t xml:space="preserve">shall not exceed twenty-four hours exclusive of the time</w:t>
      </w:r>
    </w:p>
    <w:p>
      <w:pPr>
        <w:spacing w:before="0" w:line="237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necessary for the journey from the place of arrest to the</w:t>
      </w:r>
    </w:p>
    <w:p>
      <w:pPr>
        <w:spacing w:before="0" w:line="235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presence of the Magistrate:</w:t>
      </w:r>
    </w:p>
    <w:p>
      <w:pPr>
        <w:spacing w:before="231" w:line="241" w:lineRule="exact"/>
        <w:ind w:left="31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Provided that where the arrest is in relation to an offence</w:t>
      </w:r>
    </w:p>
    <w:p>
      <w:pPr>
        <w:spacing w:before="0" w:line="235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as is specified in the Schedule to this Act, such period of</w:t>
      </w:r>
    </w:p>
    <w:p>
      <w:pPr>
        <w:spacing w:before="0" w:line="235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detention in police custody may, on production before him</w:t>
      </w:r>
    </w:p>
    <w:p>
      <w:pPr>
        <w:spacing w:before="0" w:line="237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person arrested and on a certificate filed by a police</w:t>
      </w:r>
    </w:p>
    <w:p>
      <w:pPr>
        <w:spacing w:before="0" w:line="235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officer not below the rank of the Assistant Superintendent of</w:t>
      </w:r>
    </w:p>
    <w:p>
      <w:pPr>
        <w:spacing w:before="0" w:line="235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Police submitted prior to the expiration of the said period of</w:t>
      </w:r>
    </w:p>
    <w:p>
      <w:pPr>
        <w:spacing w:before="0" w:line="237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twenty-four hours, to the effect that it is necessary to detain</w:t>
      </w:r>
    </w:p>
    <w:p>
      <w:pPr>
        <w:spacing w:before="0" w:line="235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such person for the purpose of further investigations, be</w:t>
      </w:r>
    </w:p>
    <w:p>
      <w:pPr>
        <w:spacing w:before="0" w:line="235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extended upon an order made in that behalf by the Magistrate</w:t>
      </w:r>
    </w:p>
    <w:p>
      <w:pPr>
        <w:spacing w:before="0" w:line="237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for a further period not exceeding twenty-four hours, so</w:t>
      </w:r>
    </w:p>
    <w:p>
      <w:pPr>
        <w:spacing w:before="0" w:line="235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however that the aggregate period of detention shall not</w:t>
      </w:r>
    </w:p>
    <w:p>
      <w:pPr>
        <w:spacing w:before="1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exceed forty-eight hours:</w:t>
      </w:r>
    </w:p>
    <w:p>
      <w:pPr>
        <w:spacing w:before="86" w:line="192" w:lineRule="exact"/>
        <w:ind w:left="285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2—PL 002282—4,350  (07/2007)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23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Code of Criminal Procedure (Special Provisions)</w:t>
      </w:r>
    </w:p>
    <w:p>
      <w:pPr>
        <w:spacing w:before="0" w:line="240" w:lineRule="exact"/>
        <w:ind w:left="581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42 of 2007</w:t>
      </w:r>
    </w:p>
    <w:p>
      <w:pPr>
        <w:spacing w:before="241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Provided further, that any person arrested and detained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a further period shall be afforded an opportunity to consult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Attorney-at-Law of his choice and to communicate with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relative or friend of his choice during the period of such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detention.</w:t>
      </w:r>
    </w:p>
    <w:p>
      <w:pPr>
        <w:spacing w:before="170" w:line="24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Direct indictment</w:t>
      </w:r>
      <w:r>
        <w:rPr>
          <w:sz w:val="16"/>
          <w:szCs w:val="16"/>
          <w:rFonts w:ascii="Arial" w:hAnsi="Arial" w:cs="Arial"/>
          <w:color w:val="231f20"/>
          <w:spacing w:val="4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Notwithstanding anything contained in the Code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 case of</w:t>
      </w:r>
    </w:p>
    <w:p>
      <w:pPr>
        <w:spacing w:before="0" w:line="11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Criminal Procedure Act, No.15 of 1979, where there are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offence</w:t>
      </w:r>
    </w:p>
    <w:p>
      <w:pPr>
        <w:spacing w:before="0" w:line="1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committed in</w:t>
      </w:r>
      <w:r>
        <w:rPr>
          <w:sz w:val="16"/>
          <w:szCs w:val="16"/>
          <w:rFonts w:ascii="Arial" w:hAnsi="Arial" w:cs="Arial"/>
          <w:color w:val="231f20"/>
          <w:spacing w:val="47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aggravating circumstances or circumstances that give rise to</w:t>
      </w:r>
    </w:p>
    <w:p>
      <w:pPr>
        <w:spacing w:before="26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aggravating</w:t>
      </w:r>
      <w:r>
        <w:rPr>
          <w:sz w:val="16"/>
          <w:szCs w:val="16"/>
          <w:rFonts w:ascii="Arial" w:hAnsi="Arial" w:cs="Arial"/>
          <w:color w:val="231f2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public disquiet in connection with the commission of an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circumstances.</w:t>
      </w:r>
      <w:r>
        <w:rPr>
          <w:sz w:val="16"/>
          <w:szCs w:val="16"/>
          <w:rFonts w:ascii="Arial" w:hAnsi="Arial" w:cs="Arial"/>
          <w:color w:val="231f20"/>
          <w:spacing w:val="38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offence, specified in the Second Schedule to the Judicature</w:t>
      </w:r>
    </w:p>
    <w:p>
      <w:pPr>
        <w:spacing w:before="6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Act, No. 2 of 1978, it shall be lawful for the Attorney-General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forward indictment directly to the High Court.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Attorney-General may in forwarding indictment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directly in terms of subsection (1) proceed to do so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ex mero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motu</w:t>
      </w:r>
      <w:r>
        <w:rPr>
          <w:sz w:val="20"/>
          <w:szCs w:val="20"/>
          <w:rFonts w:ascii="Arial" w:hAnsi="Arial" w:cs="Arial"/>
          <w:color w:val="231f20"/>
          <w:spacing w:val="2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or upon receipt of the relevant record from the</w:t>
      </w:r>
    </w:p>
    <w:p>
      <w:pPr>
        <w:spacing w:before="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Magistrate.</w:t>
      </w:r>
    </w:p>
    <w:p>
      <w:pPr>
        <w:spacing w:before="242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Magistrate to</w:t>
      </w:r>
      <w:r>
        <w:rPr>
          <w:sz w:val="16"/>
          <w:szCs w:val="16"/>
          <w:rFonts w:ascii="Arial" w:hAnsi="Arial" w:cs="Arial"/>
          <w:color w:val="231f20"/>
          <w:spacing w:val="7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Notwithstanding anything contained in the Code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forward record</w:t>
      </w:r>
      <w:r>
        <w:rPr>
          <w:sz w:val="16"/>
          <w:szCs w:val="16"/>
          <w:rFonts w:ascii="Arial" w:hAnsi="Arial" w:cs="Arial"/>
          <w:color w:val="231f20"/>
          <w:spacing w:val="34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Criminal Procedure Act, No.15 of 1979 where there are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Attorney-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General.</w:t>
      </w:r>
      <w:r>
        <w:rPr>
          <w:sz w:val="16"/>
          <w:szCs w:val="16"/>
          <w:rFonts w:ascii="Arial" w:hAnsi="Arial" w:cs="Arial"/>
          <w:color w:val="231f20"/>
          <w:spacing w:val="80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aggravating circumstances or circumatsnces that give rise to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public disquiet in connection with the commission of an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offence specified in the Second Schedule to the Judicature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Act, No. 2 of 1978, the Magistrate shall not hold a preliminary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inquiry in terms of Chapter XV of the Code of Criminal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Procedure Act, No.15 of 1979 and shall forthwith forward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record of the  proceedings to the Attorney-General and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thereafter abide by the instructions of the Attorney-General.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Upon receipt of the record of the proceedings by the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Magistrate in terms of subsection (1), the Attorney-General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shall—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he is of the opinion that there are aggravating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circumstances or circumstances that give rise to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public disquiet in connection with the commission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aforesaid offence, forward indictment directly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 the High Court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6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Code of Criminal Procedure (Special Provisions)</w:t>
      </w:r>
      <w:r>
        <w:rPr>
          <w:sz w:val="20"/>
          <w:szCs w:val="20"/>
          <w:rFonts w:ascii="Arial" w:hAnsi="Arial" w:cs="Arial"/>
          <w:color w:val="231f20"/>
          <w:spacing w:val="2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446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42 of 2007</w:t>
      </w:r>
    </w:p>
    <w:p>
      <w:pPr>
        <w:spacing w:before="26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he is of the opinion that the circumstances do</w:t>
      </w:r>
    </w:p>
    <w:p>
      <w:pPr>
        <w:spacing w:before="13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not warrant the forwarding of direct indictment to</w:t>
      </w:r>
    </w:p>
    <w:p>
      <w:pPr>
        <w:spacing w:before="1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High Court, return the record to the Magistrate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within thirty days of the receipt of the same and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 that a preliminary inquiry be held in terms of</w:t>
      </w:r>
    </w:p>
    <w:p>
      <w:pPr>
        <w:spacing w:before="1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Chapter XV of the Code of Criminal Procedure Act,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No.15 of 1979.</w:t>
      </w:r>
    </w:p>
    <w:p>
      <w:pPr>
        <w:spacing w:before="26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If the Magistrate proceeds to hold a preliminary inquiry</w:t>
      </w:r>
    </w:p>
    <w:p>
      <w:pPr>
        <w:spacing w:before="1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terms of Chapter XV of the aforesaid Code, the Attorney-</w:t>
      </w:r>
    </w:p>
    <w:p>
      <w:pPr>
        <w:spacing w:before="1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General shall, call for the record of the proceedings, for the</w:t>
      </w:r>
    </w:p>
    <w:p>
      <w:pPr>
        <w:spacing w:before="1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 of considering the forwarding of indictment directly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to the High Court. In such an event the Magistrate shall</w:t>
      </w:r>
    </w:p>
    <w:p>
      <w:pPr>
        <w:spacing w:before="1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forthwith suspend proceedings and forward the record of the</w:t>
      </w:r>
    </w:p>
    <w:p>
      <w:pPr>
        <w:spacing w:before="11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proceedings to the Attorney-General and shall thereafter abide</w:t>
      </w:r>
    </w:p>
    <w:p>
      <w:pPr>
        <w:spacing w:before="1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instructions of the Attorney-General.</w:t>
      </w:r>
    </w:p>
    <w:p>
      <w:pPr>
        <w:spacing w:before="275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5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Any proceedings in terms of the provisions of this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Proceedings to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 shall be concluded within a period of ninety days from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be terminated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within ninety</w:t>
      </w:r>
    </w:p>
    <w:p>
      <w:pPr>
        <w:spacing w:before="0" w:line="14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date of the commencement of proceedings under Chapter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days.</w:t>
      </w:r>
    </w:p>
    <w:p>
      <w:pPr>
        <w:spacing w:before="1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XV of the Code of Criminal Procedure Act, No.15 of 1979.</w:t>
      </w:r>
    </w:p>
    <w:p>
      <w:pPr>
        <w:spacing w:before="295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Notwithstandings anything contained in Chapter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Depositions.</w:t>
      </w:r>
    </w:p>
    <w:p>
      <w:pPr>
        <w:spacing w:before="29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XV of the Code of Criminal Procedure Act, No.15 of 1979, in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course of holding of an inquiry under the aforesaid</w:t>
      </w:r>
    </w:p>
    <w:p>
      <w:pPr>
        <w:spacing w:before="10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Chapter, the following provisions shall apply to the taking</w:t>
      </w:r>
    </w:p>
    <w:p>
      <w:pPr>
        <w:spacing w:before="13" w:line="241" w:lineRule="exact"/>
        <w:ind w:left="287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of statements of persons who know the facts and circumstances</w:t>
      </w:r>
    </w:p>
    <w:p>
      <w:pPr>
        <w:spacing w:before="1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case.</w:t>
      </w:r>
    </w:p>
    <w:p>
      <w:pPr>
        <w:spacing w:before="26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Subject to the provisions of subsection (11), the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Magistrate shall read out, or cause to be read out to every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witness produced against the accused, in the presence and</w:t>
      </w:r>
    </w:p>
    <w:p>
      <w:pPr>
        <w:spacing w:before="1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hearing of the accused, the statement made by the witness in</w:t>
      </w:r>
    </w:p>
    <w:p>
      <w:pPr>
        <w:spacing w:before="1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course of the investigation conducted in terms of Chapter</w:t>
      </w:r>
    </w:p>
    <w:p>
      <w:pPr>
        <w:spacing w:before="1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XI of the Code of Criminal Procedure Act, No.15 of 1979 and</w:t>
      </w:r>
    </w:p>
    <w:p>
      <w:pPr>
        <w:spacing w:before="1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ask the witness whether the statement is an accurate</w:t>
      </w:r>
    </w:p>
    <w:p>
      <w:pPr>
        <w:spacing w:before="1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record of what he had stated to the police.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23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Code of Criminal Procedure (Special Provisions)</w:t>
      </w:r>
    </w:p>
    <w:p>
      <w:pPr>
        <w:spacing w:before="0" w:line="240" w:lineRule="exact"/>
        <w:ind w:left="581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42 of 2007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)If the witness states, in response to an inquiry made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him under subsection (1), that the statement is an accurate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record of what he had stated to the police, the Magistrate</w:t>
      </w:r>
    </w:p>
    <w:p>
      <w:pPr>
        <w:spacing w:before="0" w:line="23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record that fact. The Magistrate shall permit the witness,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if the witness so desires, to make such additions or alterations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his original statement. Every such addition or alteration</w:t>
      </w:r>
    </w:p>
    <w:p>
      <w:pPr>
        <w:spacing w:before="0" w:line="23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recorded.</w:t>
      </w:r>
    </w:p>
    <w:p>
      <w:pPr>
        <w:spacing w:before="22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The Magistrate shall not permit any cross</w:t>
      </w:r>
    </w:p>
    <w:p>
      <w:pPr>
        <w:spacing w:before="0" w:line="23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examination of the witness by the accused or his pleader, but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Magistrate may put to the witness, any clarification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required by the accused or his pleader of any matter arising</w:t>
      </w:r>
    </w:p>
    <w:p>
      <w:pPr>
        <w:spacing w:before="0" w:line="23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the statement made by the witenss in the course of the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investigation, or any additions or alterations to his original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statement if any, and may put to the witness any clarification</w:t>
      </w:r>
    </w:p>
    <w:p>
      <w:pPr>
        <w:spacing w:before="0" w:line="23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which the Magistrate himself may require of any such matter.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clarification so made shall be recorded:</w:t>
      </w:r>
    </w:p>
    <w:p>
      <w:pPr>
        <w:spacing w:before="229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Provided that having considered the nature of the material</w:t>
      </w:r>
    </w:p>
    <w:p>
      <w:pPr>
        <w:spacing w:before="0" w:line="23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contained in the statement of a witness made to the police,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prosecution may tender the witness for cross examination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accused or his pleader.</w:t>
      </w:r>
    </w:p>
    <w:p>
      <w:pPr>
        <w:spacing w:before="23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Magistrate shall thereafter read out or cause to be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read out to the witness, the statement made by the witness to</w:t>
      </w:r>
    </w:p>
    <w:p>
      <w:pPr>
        <w:spacing w:before="0" w:line="23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Court affirming the accuracy of the statement made by him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 the course of the investigation and the clarifications if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any made by him under subsection (2), and additions or</w:t>
      </w:r>
    </w:p>
    <w:p>
      <w:pPr>
        <w:spacing w:before="0" w:line="23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alterations to his original statement if any, made by him under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subsection(3), and shall require the witness  to swear or affirm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truth of the matters recorded.</w:t>
      </w:r>
    </w:p>
    <w:p>
      <w:pPr>
        <w:spacing w:before="23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If on the other hand, the witness states in response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an inquiry made of him under subsection (1), that the</w:t>
      </w:r>
    </w:p>
    <w:p>
      <w:pPr>
        <w:spacing w:before="0" w:line="23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statement is not, in its entirety or in part, an accurate record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what he had stated to the police, the Magistrate shall permit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witness to give an account of the circumstances relating</w:t>
      </w:r>
    </w:p>
    <w:p>
      <w:pPr>
        <w:spacing w:before="0" w:line="23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the offence, or as the case may be, to make such additions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alterations to his original statement as the witness may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wish to make.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6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Code of Criminal Procedure (Special Provisions)</w:t>
      </w:r>
      <w:r>
        <w:rPr>
          <w:sz w:val="20"/>
          <w:szCs w:val="20"/>
          <w:rFonts w:ascii="Arial" w:hAnsi="Arial" w:cs="Arial"/>
          <w:color w:val="231f20"/>
          <w:spacing w:val="2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446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42 of 2007</w:t>
      </w:r>
    </w:p>
    <w:p>
      <w:pPr>
        <w:spacing w:before="23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Magistrate shall not permit any cross-examination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the witness by the accused or his pleader but the Magistrate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may put to the witness, any clarification required by the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accused or his pleader of any matter arising from the account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given, or additions or alterations made by the witness or may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put to the witness any clarification that the Magistrate himself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require of any such matter:</w:t>
      </w:r>
    </w:p>
    <w:p>
      <w:pPr>
        <w:spacing w:before="226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Provided that having considered the nature of the material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contained in the statement of a witness made to the police,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prosecution may tender the witness for cross examination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accused or his pleader.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Magistrate shall record the account given, or the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additions or alterations made by the witness under paragraph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) and any clarifications made by the witness under paragraph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), and read out the same or cause the same to be read out to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witness and shall require the witness to swear or affirm to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truth of the matters so recorded.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Before a witness is produced against the accused, the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Magistrate shall permit the accused or his pleader to persue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 open court, the statement made by that witness to the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police in the course of the invesigation.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Magistrate shall sign, and shall cause the witness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sign, a certified copy of the statement made by the witness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the police in the course of the investigation and cause the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same  to be filed of record. The copy so filed shall for all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purposes form part of the record of the inquiry.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Magistrate shall not summon an expert witness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a police officer but shall cause the report of such expert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witness or the affidavit of such police officer, as the case may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be, to be produced and filed of record:</w:t>
      </w:r>
    </w:p>
    <w:p>
      <w:pPr>
        <w:spacing w:before="227" w:line="241" w:lineRule="exact"/>
        <w:ind w:left="311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Provided that the Magistrate may, for reasons to be recorded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in the case of an expert witness, with the prior sanction of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Attorney-General, summon an expert witness or police</w:t>
      </w:r>
    </w:p>
    <w:p>
      <w:pPr>
        <w:spacing w:before="0" w:line="23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officer to be present in Court for examination.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23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Code of Criminal Procedure (Special Provisions)</w:t>
      </w:r>
    </w:p>
    <w:p>
      <w:pPr>
        <w:spacing w:before="0" w:line="240" w:lineRule="exact"/>
        <w:ind w:left="581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42 of 2007</w:t>
      </w:r>
    </w:p>
    <w:p>
      <w:pPr>
        <w:spacing w:before="24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(9)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an expert witness or a police officer appears in</w:t>
      </w:r>
    </w:p>
    <w:p>
      <w:pPr>
        <w:spacing w:before="0" w:line="235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court in response to summons issued on him under subsection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(8), the Magistrate shall not permit any cross examination of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expert witness or police officer by the accused or his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pleader but may put to such expert witness or police officer,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clarifications that the accused or his pleader may require,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any matter arising from the report of the expert witness or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affidavit of the police officer, as the case may be, or from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examination of such expert witness or police officer, as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case may be, and the Magistrate may himself put to the</w:t>
      </w:r>
    </w:p>
    <w:p>
      <w:pPr>
        <w:spacing w:before="0" w:line="23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witness any clarification that he may require of any such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matter. Every clarification so made shall be recorded.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(10)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statement made by an expert-witness or police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officer and the deposition made by a witness tendered for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cross examination under this section, shall be deemed to be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admissible in evidence in terms of section 33 of the Evidence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Ordinance (Chapter 14).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(11)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)Where the accused—</w:t>
      </w:r>
    </w:p>
    <w:p>
      <w:pPr>
        <w:spacing w:before="226" w:line="241" w:lineRule="exact"/>
        <w:ind w:left="530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 absconding or has left the island; or</w:t>
      </w:r>
    </w:p>
    <w:p>
      <w:pPr>
        <w:spacing w:before="227" w:line="241" w:lineRule="exact"/>
        <w:ind w:left="524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is unable to attend or remain in court by</w:t>
      </w:r>
    </w:p>
    <w:p>
      <w:pPr>
        <w:spacing w:before="0" w:line="232" w:lineRule="exact"/>
        <w:ind w:left="56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reason of illness and has consented either</w:t>
      </w:r>
    </w:p>
    <w:p>
      <w:pPr>
        <w:spacing w:before="0" w:line="235" w:lineRule="exact"/>
        <w:ind w:left="56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the commencement or continuance of</w:t>
      </w:r>
    </w:p>
    <w:p>
      <w:pPr>
        <w:spacing w:before="0" w:line="232" w:lineRule="exact"/>
        <w:ind w:left="5663"/>
      </w:pPr>
      <w:r>
        <w:rPr>
          <w:sz w:val="20"/>
          <w:szCs w:val="20"/>
          <w:rFonts w:ascii="Arial" w:hAnsi="Arial" w:cs="Arial"/>
          <w:color w:val="231f20"/>
        </w:rPr>
        <w:t xml:space="preserve">the inquiry in his absence, such inquiry</w:t>
      </w:r>
    </w:p>
    <w:p>
      <w:pPr>
        <w:spacing w:before="0" w:line="235" w:lineRule="exact"/>
        <w:ind w:left="56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 commence or continue without any</w:t>
      </w:r>
    </w:p>
    <w:p>
      <w:pPr>
        <w:spacing w:before="0" w:line="232" w:lineRule="exact"/>
        <w:ind w:left="5663"/>
      </w:pPr>
      <w:r>
        <w:rPr>
          <w:sz w:val="20"/>
          <w:szCs w:val="20"/>
          <w:rFonts w:ascii="Arial" w:hAnsi="Arial" w:cs="Arial"/>
          <w:color w:val="231f20"/>
        </w:rPr>
        <w:t xml:space="preserve">prejudice to him; or</w:t>
      </w:r>
    </w:p>
    <w:p>
      <w:pPr>
        <w:spacing w:before="226" w:line="241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by reason of his conduct in court is</w:t>
      </w:r>
    </w:p>
    <w:p>
      <w:pPr>
        <w:spacing w:before="0" w:line="235" w:lineRule="exact"/>
        <w:ind w:left="56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obstructing or impeding the progress of the</w:t>
      </w:r>
    </w:p>
    <w:p>
      <w:pPr>
        <w:spacing w:before="0" w:line="232" w:lineRule="exact"/>
        <w:ind w:left="5663"/>
      </w:pPr>
      <w:r>
        <w:rPr>
          <w:sz w:val="20"/>
          <w:szCs w:val="20"/>
          <w:rFonts w:ascii="Arial" w:hAnsi="Arial" w:cs="Arial"/>
          <w:color w:val="231f20"/>
        </w:rPr>
        <w:t xml:space="preserve">inquiry,</w:t>
      </w:r>
    </w:p>
    <w:p>
      <w:pPr>
        <w:spacing w:before="22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Magistrate may, if satisfied of these facts, commence and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proceed or continue with the inquiry in the absence of the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accused.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attorney-at-Law may appear for such absent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accused.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6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Code of Criminal Procedure (Special Provisions)</w:t>
      </w:r>
      <w:r>
        <w:rPr>
          <w:sz w:val="20"/>
          <w:szCs w:val="20"/>
          <w:rFonts w:ascii="Arial" w:hAnsi="Arial" w:cs="Arial"/>
          <w:color w:val="231f20"/>
          <w:spacing w:val="2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446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42 of 2007</w:t>
      </w:r>
    </w:p>
    <w:p>
      <w:pPr>
        <w:spacing w:before="25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inquiry shall proceed as far as is practicable in</w:t>
      </w:r>
    </w:p>
    <w:p>
      <w:pPr>
        <w:spacing w:before="20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accordance with the provisions of this Act except that the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provisions of section 416 of the Code of Criminal Procedure</w:t>
      </w:r>
    </w:p>
    <w:p>
      <w:pPr>
        <w:spacing w:before="18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Act, No.15 of 1979 shall not apply to the depositions recorded</w:t>
      </w:r>
    </w:p>
    <w:p>
      <w:pPr>
        <w:spacing w:before="2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there is a trial on indictment in the High Court, whether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accused is present in the High Court or not.</w:t>
      </w:r>
    </w:p>
    <w:p>
      <w:pPr>
        <w:spacing w:before="27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(12)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statement made by a witness to the police in the</w:t>
      </w:r>
    </w:p>
    <w:p>
      <w:pPr>
        <w:spacing w:before="1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course of the investigation together with, as the case may be,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his statement and clarifications, if any, recorded under</w:t>
      </w:r>
    </w:p>
    <w:p>
      <w:pPr>
        <w:spacing w:before="2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(3) or the additions, alterations and clarifications</w:t>
      </w:r>
    </w:p>
    <w:p>
      <w:pPr>
        <w:spacing w:before="18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made and recorded under subsection (4) or the account given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recorded under subsection (5), shall be regarded for the</w:t>
      </w:r>
    </w:p>
    <w:p>
      <w:pPr>
        <w:spacing w:before="2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purposes of this Act, as the deposition of that witness.</w:t>
      </w:r>
    </w:p>
    <w:p>
      <w:pPr>
        <w:spacing w:before="27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(13)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witness produced against the accused at the</w:t>
      </w:r>
    </w:p>
    <w:p>
      <w:pPr>
        <w:spacing w:before="2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inquiry shall be entitled to be represented by an Attorney-at-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Law.</w:t>
      </w:r>
    </w:p>
    <w:p>
      <w:pPr>
        <w:spacing w:before="27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(14)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If after the conclusion of the procedure set out above,</w:t>
      </w:r>
    </w:p>
    <w:p>
      <w:pPr>
        <w:spacing w:before="18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Magistrate does not consider that the case should be</w:t>
      </w:r>
    </w:p>
    <w:p>
      <w:pPr>
        <w:spacing w:before="1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dealt with in accordance with the provisions of section 153</w:t>
      </w:r>
    </w:p>
    <w:p>
      <w:pPr>
        <w:spacing w:before="2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Code of Criminal Procedure Act, No.15 of 1979, the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Magistrate shall read the charge to the accused and explain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nature thereof in ordinary language and inform him that</w:t>
      </w:r>
    </w:p>
    <w:p>
      <w:pPr>
        <w:spacing w:before="2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he has a right to call witnesses and, if he so desires to give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evidence on his own behalf.</w:t>
      </w:r>
    </w:p>
    <w:p>
      <w:pPr>
        <w:spacing w:before="27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(15)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provisions of Chapter XV of the Code of Criminal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procedure Act, No.15  of 1979 shall</w:t>
      </w:r>
      <w:r>
        <w:rPr>
          <w:sz w:val="20"/>
          <w:szCs w:val="20"/>
          <w:rFonts w:ascii="Arial" w:hAnsi="Arial" w:cs="Arial"/>
          <w:color w:val="231f20"/>
          <w:spacing w:val="-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mutatis mutandis</w:t>
      </w:r>
      <w:r>
        <w:rPr>
          <w:sz w:val="20"/>
          <w:szCs w:val="20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apply</w:t>
      </w:r>
    </w:p>
    <w:p>
      <w:pPr>
        <w:spacing w:before="1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any preliminary inquiry held under the provisions of this</w:t>
      </w:r>
    </w:p>
    <w:p>
      <w:pPr>
        <w:spacing w:before="2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Act.</w:t>
      </w:r>
    </w:p>
    <w:p>
      <w:pPr>
        <w:spacing w:before="270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(1)The provisions of this Act shall be in operation for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Duration of the</w:t>
      </w:r>
    </w:p>
    <w:p>
      <w:pPr>
        <w:spacing w:before="0" w:line="16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period of two years commencing from the thirty-first day of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Act.</w:t>
      </w:r>
    </w:p>
    <w:p>
      <w:pPr>
        <w:spacing w:before="9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May, 2007.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23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Code of Criminal Procedure (Special Provisions)</w:t>
      </w:r>
    </w:p>
    <w:p>
      <w:pPr>
        <w:spacing w:before="0" w:line="240" w:lineRule="exact"/>
        <w:ind w:left="581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42 of 2007</w:t>
      </w:r>
    </w:p>
    <w:p>
      <w:pPr>
        <w:spacing w:before="24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Minister may, at any time within one month prior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the expiration of the period of operation of this Act, by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Order published in the Gazette, extend for a further period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operation of the Act, so however that the aggregate period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any one extension shall ont exceed two years from the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date of such extension, as is specified in the Gazette.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Order published in the Gazette under subsection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shall be placed before the Parliament for its approval.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A Notification specifying of the date on which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Parliament has approved the Order shall be published in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Gazette.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Validation.</w:t>
      </w:r>
      <w:r>
        <w:rPr>
          <w:sz w:val="16"/>
          <w:szCs w:val="16"/>
          <w:rFonts w:ascii="Arial" w:hAnsi="Arial" w:cs="Arial"/>
          <w:color w:val="231f20"/>
          <w:spacing w:val="8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act or thing done for which enabling provision is</w:t>
      </w:r>
    </w:p>
    <w:p>
      <w:pPr>
        <w:spacing w:before="0" w:line="22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made under this Act, during the period commencing on the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thirty-first day of May, 2007 and ending on the date of the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coming into operation of this Act, shall be deemed to have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been done validly.</w:t>
      </w:r>
    </w:p>
    <w:p>
      <w:pPr>
        <w:spacing w:before="271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6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Code of Criminal Procedure (Special Provisions)</w:t>
      </w:r>
      <w:r>
        <w:rPr>
          <w:sz w:val="20"/>
          <w:szCs w:val="20"/>
          <w:rFonts w:ascii="Arial" w:hAnsi="Arial" w:cs="Arial"/>
          <w:color w:val="231f20"/>
          <w:spacing w:val="2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40" w:lineRule="exact"/>
        <w:ind w:left="446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42 of 2007</w:t>
      </w:r>
    </w:p>
    <w:p>
      <w:pPr>
        <w:spacing w:before="232" w:line="192" w:lineRule="exact"/>
        <w:ind w:left="3942"/>
      </w:pPr>
      <w:r>
        <w:rPr>
          <w:sz w:val="16"/>
          <w:szCs w:val="16"/>
          <w:rFonts w:ascii="Arial" w:hAnsi="Arial" w:cs="Arial"/>
          <w:color w:val="231f20"/>
        </w:rPr>
        <w:t xml:space="preserve">SCHEDULE</w:t>
      </w:r>
      <w:r>
        <w:rPr>
          <w:sz w:val="16"/>
          <w:szCs w:val="16"/>
          <w:rFonts w:ascii="Arial" w:hAnsi="Arial" w:cs="Arial"/>
          <w:color w:val="231f20"/>
          <w:spacing w:val="205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(Section 2)</w:t>
      </w:r>
    </w:p>
    <w:p>
      <w:pPr>
        <w:spacing w:before="150" w:line="192" w:lineRule="exact"/>
        <w:ind w:left="4045"/>
      </w:pPr>
      <w:r>
        <w:rPr>
          <w:sz w:val="16"/>
          <w:szCs w:val="16"/>
          <w:rFonts w:ascii="Arial" w:hAnsi="Arial" w:cs="Arial"/>
          <w:color w:val="231f20"/>
        </w:rPr>
        <w:t xml:space="preserve">Column I</w:t>
      </w:r>
      <w:r>
        <w:rPr>
          <w:sz w:val="16"/>
          <w:szCs w:val="16"/>
          <w:rFonts w:ascii="Arial" w:hAnsi="Arial" w:cs="Arial"/>
          <w:color w:val="231f20"/>
          <w:spacing w:val="16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Column II</w:t>
      </w:r>
    </w:p>
    <w:p>
      <w:pPr>
        <w:spacing w:before="152" w:line="192" w:lineRule="exact"/>
        <w:ind w:left="2982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Abetment of an offence set out in the</w:t>
      </w:r>
    </w:p>
    <w:p>
      <w:pPr>
        <w:spacing w:before="0" w:line="170" w:lineRule="exact"/>
        <w:ind w:left="3237"/>
      </w:pPr>
      <w:r>
        <w:rPr>
          <w:spacing w:val="13"/>
          <w:sz w:val="16"/>
          <w:szCs w:val="16"/>
          <w:rFonts w:ascii="Arial" w:hAnsi="Arial" w:cs="Arial"/>
          <w:color w:val="231f20"/>
        </w:rPr>
        <w:t xml:space="preserve">Schedule, if the act abetted is</w:t>
      </w:r>
    </w:p>
    <w:p>
      <w:pPr>
        <w:spacing w:before="0" w:line="172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committed</w:t>
      </w:r>
      <w:r>
        <w:rPr>
          <w:sz w:val="16"/>
          <w:szCs w:val="16"/>
          <w:rFonts w:ascii="Arial" w:hAnsi="Arial" w:cs="Arial"/>
          <w:color w:val="231f20"/>
          <w:spacing w:val="185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102 - Penal Code</w:t>
      </w:r>
    </w:p>
    <w:p>
      <w:pPr>
        <w:spacing w:before="150" w:line="192" w:lineRule="exact"/>
        <w:ind w:left="2982"/>
      </w:pP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65"/>
        </w:rPr>
        <w:t xml:space="preserve"> </w:t>
      </w:r>
      <w:r>
        <w:rPr>
          <w:spacing w:val="10"/>
          <w:sz w:val="16"/>
          <w:szCs w:val="16"/>
          <w:rFonts w:ascii="Arial" w:hAnsi="Arial" w:cs="Arial"/>
          <w:color w:val="231f20"/>
        </w:rPr>
        <w:t xml:space="preserve">Conspiracy for the abetment or</w:t>
      </w:r>
    </w:p>
    <w:p>
      <w:pPr>
        <w:spacing w:before="0" w:line="172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commission of any offence set out in</w:t>
      </w:r>
    </w:p>
    <w:p>
      <w:pPr>
        <w:spacing w:before="0" w:line="172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the Schedule</w:t>
      </w:r>
      <w:r>
        <w:rPr>
          <w:sz w:val="16"/>
          <w:szCs w:val="16"/>
          <w:rFonts w:ascii="Arial" w:hAnsi="Arial" w:cs="Arial"/>
          <w:color w:val="231f20"/>
          <w:spacing w:val="170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Section 113B - Penal Code</w:t>
      </w:r>
    </w:p>
    <w:p>
      <w:pPr>
        <w:spacing w:before="143" w:line="199" w:lineRule="exact"/>
        <w:ind w:left="2982"/>
      </w:pPr>
      <w:r>
        <w:rPr>
          <w:sz w:val="16"/>
          <w:szCs w:val="16"/>
          <w:rFonts w:ascii="Arial" w:hAnsi="Arial" w:cs="Arial"/>
          <w:color w:val="231f20"/>
        </w:rPr>
        <w:t xml:space="preserve">3.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Murder</w:t>
      </w:r>
      <w:r>
        <w:rPr>
          <w:sz w:val="16"/>
          <w:szCs w:val="16"/>
          <w:rFonts w:ascii="Arial" w:hAnsi="Arial" w:cs="Arial"/>
          <w:color w:val="231f20"/>
          <w:spacing w:val="206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296 - Penal Code</w:t>
      </w:r>
    </w:p>
    <w:p>
      <w:pPr>
        <w:spacing w:before="150" w:line="192" w:lineRule="exact"/>
        <w:ind w:left="2982"/>
      </w:pPr>
      <w:r>
        <w:rPr>
          <w:sz w:val="16"/>
          <w:szCs w:val="16"/>
          <w:rFonts w:ascii="Arial" w:hAnsi="Arial" w:cs="Arial"/>
          <w:color w:val="231f20"/>
        </w:rPr>
        <w:t xml:space="preserve">4.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Culpable Homicide not amounting to</w:t>
      </w:r>
    </w:p>
    <w:p>
      <w:pPr>
        <w:spacing w:before="0" w:line="172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murder</w:t>
      </w:r>
      <w:r>
        <w:rPr>
          <w:sz w:val="16"/>
          <w:szCs w:val="16"/>
          <w:rFonts w:ascii="Arial" w:hAnsi="Arial" w:cs="Arial"/>
          <w:color w:val="231f20"/>
          <w:spacing w:val="20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297 - Penal Code</w:t>
      </w:r>
    </w:p>
    <w:p>
      <w:pPr>
        <w:spacing w:before="140" w:line="202" w:lineRule="exact"/>
        <w:ind w:left="2982"/>
      </w:pPr>
      <w:r>
        <w:rPr>
          <w:sz w:val="16"/>
          <w:szCs w:val="16"/>
          <w:rFonts w:ascii="Arial" w:hAnsi="Arial" w:cs="Arial"/>
          <w:color w:val="231f20"/>
        </w:rPr>
        <w:t xml:space="preserve">5.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Attempt to commit murder</w:t>
      </w:r>
      <w:r>
        <w:rPr>
          <w:sz w:val="16"/>
          <w:szCs w:val="16"/>
          <w:rFonts w:ascii="Arial" w:hAnsi="Arial" w:cs="Arial"/>
          <w:color w:val="231f20"/>
          <w:spacing w:val="7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300 - Penal Code</w:t>
      </w:r>
    </w:p>
    <w:p>
      <w:pPr>
        <w:spacing w:before="152" w:line="192" w:lineRule="exact"/>
        <w:ind w:left="2982"/>
      </w:pPr>
      <w:r>
        <w:rPr>
          <w:sz w:val="16"/>
          <w:szCs w:val="16"/>
          <w:rFonts w:ascii="Arial" w:hAnsi="Arial" w:cs="Arial"/>
          <w:color w:val="231f20"/>
        </w:rPr>
        <w:t xml:space="preserve">6.</w:t>
      </w:r>
      <w:r>
        <w:rPr>
          <w:sz w:val="16"/>
          <w:szCs w:val="16"/>
          <w:rFonts w:ascii="Arial" w:hAnsi="Arial" w:cs="Arial"/>
          <w:color w:val="231f2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Kidnapping or abduction to commit</w:t>
      </w:r>
    </w:p>
    <w:p>
      <w:pPr>
        <w:spacing w:before="0" w:line="170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murder</w:t>
      </w:r>
      <w:r>
        <w:rPr>
          <w:sz w:val="16"/>
          <w:szCs w:val="16"/>
          <w:rFonts w:ascii="Arial" w:hAnsi="Arial" w:cs="Arial"/>
          <w:color w:val="231f20"/>
          <w:spacing w:val="20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355 - Penal Code</w:t>
      </w:r>
    </w:p>
    <w:p>
      <w:pPr>
        <w:spacing w:before="152" w:line="192" w:lineRule="exact"/>
        <w:ind w:left="2982"/>
      </w:pPr>
      <w:r>
        <w:rPr>
          <w:sz w:val="16"/>
          <w:szCs w:val="16"/>
          <w:rFonts w:ascii="Arial" w:hAnsi="Arial" w:cs="Arial"/>
          <w:color w:val="231f20"/>
        </w:rPr>
        <w:t xml:space="preserve">7.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Kidnapping or abduction with intent</w:t>
      </w:r>
    </w:p>
    <w:p>
      <w:pPr>
        <w:spacing w:before="0" w:line="170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to wrongfully confine a person</w:t>
      </w:r>
      <w:r>
        <w:rPr>
          <w:sz w:val="16"/>
          <w:szCs w:val="16"/>
          <w:rFonts w:ascii="Arial" w:hAnsi="Arial" w:cs="Arial"/>
          <w:color w:val="231f20"/>
          <w:spacing w:val="4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356 - Penal Code</w:t>
      </w:r>
    </w:p>
    <w:p>
      <w:pPr>
        <w:spacing w:before="152" w:line="192" w:lineRule="exact"/>
        <w:ind w:left="2982"/>
      </w:pPr>
      <w:r>
        <w:rPr>
          <w:sz w:val="16"/>
          <w:szCs w:val="16"/>
          <w:rFonts w:ascii="Arial" w:hAnsi="Arial" w:cs="Arial"/>
          <w:color w:val="231f20"/>
        </w:rPr>
        <w:t xml:space="preserve">8.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Kidnapping or abduction with intent</w:t>
      </w:r>
    </w:p>
    <w:p>
      <w:pPr>
        <w:spacing w:before="0" w:line="170" w:lineRule="exact"/>
        <w:ind w:left="3237"/>
      </w:pPr>
      <w:r>
        <w:rPr>
          <w:spacing w:val="11"/>
          <w:sz w:val="16"/>
          <w:szCs w:val="16"/>
          <w:rFonts w:ascii="Arial" w:hAnsi="Arial" w:cs="Arial"/>
          <w:color w:val="231f20"/>
        </w:rPr>
        <w:t xml:space="preserve">to wrongfully subject person to</w:t>
      </w:r>
    </w:p>
    <w:p>
      <w:pPr>
        <w:spacing w:before="0" w:line="172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grievous hurt</w:t>
      </w:r>
      <w:r>
        <w:rPr>
          <w:sz w:val="16"/>
          <w:szCs w:val="16"/>
          <w:rFonts w:ascii="Arial" w:hAnsi="Arial" w:cs="Arial"/>
          <w:color w:val="231f20"/>
          <w:spacing w:val="16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358 - Penal Code</w:t>
      </w:r>
    </w:p>
    <w:p>
      <w:pPr>
        <w:spacing w:before="150" w:line="192" w:lineRule="exact"/>
        <w:ind w:left="2982"/>
      </w:pPr>
      <w:r>
        <w:rPr>
          <w:sz w:val="16"/>
          <w:szCs w:val="16"/>
          <w:rFonts w:ascii="Arial" w:hAnsi="Arial" w:cs="Arial"/>
          <w:color w:val="231f20"/>
        </w:rPr>
        <w:t xml:space="preserve">9.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Concealing or keeping in confinement</w:t>
      </w:r>
    </w:p>
    <w:p>
      <w:pPr>
        <w:spacing w:before="0" w:line="172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a kidnapped person</w:t>
      </w:r>
      <w:r>
        <w:rPr>
          <w:sz w:val="16"/>
          <w:szCs w:val="16"/>
          <w:rFonts w:ascii="Arial" w:hAnsi="Arial" w:cs="Arial"/>
          <w:color w:val="231f20"/>
          <w:spacing w:val="122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359 - Penal Code</w:t>
      </w:r>
    </w:p>
    <w:p>
      <w:pPr>
        <w:spacing w:before="140" w:line="202" w:lineRule="exact"/>
        <w:ind w:left="2891"/>
      </w:pPr>
      <w:r>
        <w:rPr>
          <w:sz w:val="16"/>
          <w:szCs w:val="16"/>
          <w:rFonts w:ascii="Arial" w:hAnsi="Arial" w:cs="Arial"/>
          <w:color w:val="231f20"/>
        </w:rPr>
        <w:t xml:space="preserve">10.</w:t>
      </w:r>
      <w:r>
        <w:rPr>
          <w:sz w:val="16"/>
          <w:szCs w:val="16"/>
          <w:rFonts w:ascii="Arial" w:hAnsi="Arial" w:cs="Arial"/>
          <w:color w:val="231f20"/>
          <w:spacing w:val="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Rape</w:t>
      </w:r>
      <w:r>
        <w:rPr>
          <w:sz w:val="16"/>
          <w:szCs w:val="16"/>
          <w:rFonts w:ascii="Arial" w:hAnsi="Arial" w:cs="Arial"/>
          <w:color w:val="231f20"/>
          <w:spacing w:val="224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364 - Penal Code</w:t>
      </w:r>
    </w:p>
    <w:p>
      <w:pPr>
        <w:spacing w:before="152" w:line="192" w:lineRule="exact"/>
        <w:ind w:left="2891"/>
      </w:pPr>
      <w:r>
        <w:rPr>
          <w:sz w:val="16"/>
          <w:szCs w:val="16"/>
          <w:rFonts w:ascii="Arial" w:hAnsi="Arial" w:cs="Arial"/>
          <w:color w:val="231f20"/>
        </w:rPr>
        <w:t xml:space="preserve">11.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Theft, preparation having being made</w:t>
      </w:r>
    </w:p>
    <w:p>
      <w:pPr>
        <w:spacing w:before="0" w:line="170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to cause death &amp;c,.</w:t>
      </w:r>
      <w:r>
        <w:rPr>
          <w:sz w:val="16"/>
          <w:szCs w:val="16"/>
          <w:rFonts w:ascii="Arial" w:hAnsi="Arial" w:cs="Arial"/>
          <w:color w:val="231f20"/>
          <w:spacing w:val="12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371 - Penal Code</w:t>
      </w:r>
    </w:p>
    <w:p>
      <w:pPr>
        <w:spacing w:before="152" w:line="192" w:lineRule="exact"/>
        <w:ind w:left="2891"/>
      </w:pPr>
      <w:r>
        <w:rPr>
          <w:sz w:val="16"/>
          <w:szCs w:val="16"/>
          <w:rFonts w:ascii="Arial" w:hAnsi="Arial" w:cs="Arial"/>
          <w:color w:val="231f20"/>
        </w:rPr>
        <w:t xml:space="preserve">12.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Robbery with attempt to cause death</w:t>
      </w:r>
    </w:p>
    <w:p>
      <w:pPr>
        <w:spacing w:before="0" w:line="170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or grievous hurt</w:t>
      </w:r>
      <w:r>
        <w:rPr>
          <w:sz w:val="16"/>
          <w:szCs w:val="16"/>
          <w:rFonts w:ascii="Arial" w:hAnsi="Arial" w:cs="Arial"/>
          <w:color w:val="231f20"/>
          <w:spacing w:val="14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383 - Penal Code</w:t>
      </w:r>
    </w:p>
    <w:p>
      <w:pPr>
        <w:spacing w:before="152" w:line="192" w:lineRule="exact"/>
        <w:ind w:left="2891"/>
      </w:pPr>
      <w:r>
        <w:rPr>
          <w:sz w:val="16"/>
          <w:szCs w:val="16"/>
          <w:rFonts w:ascii="Arial" w:hAnsi="Arial" w:cs="Arial"/>
          <w:color w:val="231f20"/>
        </w:rPr>
        <w:t xml:space="preserve">13.</w:t>
      </w:r>
      <w:r>
        <w:rPr>
          <w:sz w:val="16"/>
          <w:szCs w:val="16"/>
          <w:rFonts w:ascii="Arial" w:hAnsi="Arial" w:cs="Arial"/>
          <w:color w:val="231f20"/>
          <w:spacing w:val="65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231f20"/>
        </w:rPr>
        <w:t xml:space="preserve">Attempt to commit robbery when</w:t>
      </w:r>
    </w:p>
    <w:p>
      <w:pPr>
        <w:spacing w:before="0" w:line="170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armed with deadly weapons</w:t>
      </w:r>
      <w:r>
        <w:rPr>
          <w:sz w:val="16"/>
          <w:szCs w:val="16"/>
          <w:rFonts w:ascii="Arial" w:hAnsi="Arial" w:cs="Arial"/>
          <w:color w:val="231f20"/>
          <w:spacing w:val="65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384 - Penal Code</w:t>
      </w:r>
    </w:p>
    <w:p>
      <w:pPr>
        <w:spacing w:before="152" w:line="192" w:lineRule="exact"/>
        <w:ind w:left="2891"/>
      </w:pPr>
      <w:r>
        <w:rPr>
          <w:sz w:val="16"/>
          <w:szCs w:val="16"/>
          <w:rFonts w:ascii="Arial" w:hAnsi="Arial" w:cs="Arial"/>
          <w:color w:val="231f20"/>
        </w:rPr>
        <w:t xml:space="preserve">14.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Attempt to commit any of the above</w:t>
      </w:r>
    </w:p>
    <w:p>
      <w:pPr>
        <w:spacing w:before="0" w:line="170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offences</w:t>
      </w:r>
      <w:r>
        <w:rPr>
          <w:sz w:val="16"/>
          <w:szCs w:val="16"/>
          <w:rFonts w:ascii="Arial" w:hAnsi="Arial" w:cs="Arial"/>
          <w:color w:val="231f20"/>
          <w:spacing w:val="200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490 - Penal Code</w:t>
      </w:r>
    </w:p>
    <w:p>
      <w:pPr>
        <w:spacing w:before="145" w:line="200" w:lineRule="exact"/>
        <w:ind w:left="2891"/>
      </w:pPr>
      <w:r>
        <w:rPr>
          <w:sz w:val="16"/>
          <w:szCs w:val="16"/>
          <w:rFonts w:ascii="Arial" w:hAnsi="Arial" w:cs="Arial"/>
          <w:color w:val="231f20"/>
        </w:rPr>
        <w:t xml:space="preserve">15.</w:t>
      </w:r>
      <w:r>
        <w:rPr>
          <w:sz w:val="16"/>
          <w:szCs w:val="16"/>
          <w:rFonts w:ascii="Arial" w:hAnsi="Arial" w:cs="Arial"/>
          <w:color w:val="231f2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 offence committed with the use</w:t>
      </w:r>
      <w:r>
        <w:rPr>
          <w:sz w:val="16"/>
          <w:szCs w:val="16"/>
          <w:rFonts w:ascii="Arial" w:hAnsi="Arial" w:cs="Arial"/>
          <w:color w:val="231f20"/>
          <w:spacing w:val="6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Explosive as defined in the</w:t>
      </w:r>
    </w:p>
    <w:p>
      <w:pPr>
        <w:spacing w:before="0" w:line="170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of explosives, an offensive weapon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231f20"/>
        </w:rPr>
        <w:t xml:space="preserve">explosives Act (Chapter</w:t>
      </w:r>
    </w:p>
    <w:p>
      <w:pPr>
        <w:spacing w:before="0" w:line="172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or a gun</w:t>
      </w:r>
      <w:r>
        <w:rPr>
          <w:sz w:val="16"/>
          <w:szCs w:val="16"/>
          <w:rFonts w:ascii="Arial" w:hAnsi="Arial" w:cs="Arial"/>
          <w:color w:val="231f20"/>
          <w:spacing w:val="20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183); offensive weapon as</w:t>
      </w:r>
    </w:p>
    <w:p>
      <w:pPr>
        <w:spacing w:before="0" w:line="180" w:lineRule="exact"/>
        <w:ind w:left="5877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defined in the Offensive</w:t>
      </w:r>
    </w:p>
    <w:p>
      <w:pPr>
        <w:spacing w:before="0" w:line="172" w:lineRule="exact"/>
        <w:ind w:left="5877"/>
      </w:pPr>
      <w:r>
        <w:rPr>
          <w:spacing w:val="7"/>
          <w:sz w:val="16"/>
          <w:szCs w:val="16"/>
          <w:rFonts w:ascii="Arial" w:hAnsi="Arial" w:cs="Arial"/>
          <w:color w:val="231f20"/>
        </w:rPr>
        <w:t xml:space="preserve">Weapons Act, No 18 of</w:t>
      </w:r>
    </w:p>
    <w:p>
      <w:pPr>
        <w:spacing w:before="0" w:line="170" w:lineRule="exact"/>
        <w:ind w:left="587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1966 and a Gun as defined</w:t>
      </w:r>
    </w:p>
    <w:p>
      <w:pPr>
        <w:spacing w:before="0" w:line="172" w:lineRule="exact"/>
        <w:ind w:left="5877"/>
      </w:pPr>
      <w:r>
        <w:rPr>
          <w:sz w:val="16"/>
          <w:szCs w:val="16"/>
          <w:rFonts w:ascii="Arial" w:hAnsi="Arial" w:cs="Arial"/>
          <w:color w:val="231f20"/>
        </w:rPr>
        <w:t xml:space="preserve">in the Firearms Ordinance</w:t>
      </w:r>
    </w:p>
    <w:p>
      <w:pPr>
        <w:spacing w:before="23" w:line="192" w:lineRule="exact"/>
        <w:ind w:left="5877"/>
      </w:pPr>
      <w:r>
        <w:rPr>
          <w:sz w:val="16"/>
          <w:szCs w:val="16"/>
          <w:rFonts w:ascii="Arial" w:hAnsi="Arial" w:cs="Arial"/>
          <w:color w:val="231f20"/>
        </w:rPr>
        <w:t xml:space="preserve">(Chapter 182).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63.20mm;margin-top:51.88mm;width:100.19mm;height:24.34mm;margin-left:63.20mm;margin-top:51.88mm;width:100.19mm;height:24.3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3.24mm;width:110.07mm;height:0.00mm;margin-left:49.09mm;margin-top:223.2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13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Code of Criminal Procedure (Special Provisions)</w:t>
      </w:r>
    </w:p>
    <w:p>
      <w:pPr>
        <w:spacing w:before="0" w:line="240" w:lineRule="exact"/>
        <w:ind w:left="581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42 of 2007</w:t>
      </w:r>
    </w:p>
    <w:p>
      <w:pPr>
        <w:spacing w:before="885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 15th</w:t>
      </w:r>
    </w:p>
    <w:p>
      <w:pPr>
        <w:spacing w:before="0" w:line="192" w:lineRule="exact"/>
        <w:ind w:left="2782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