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059" w:line="364" w:lineRule="exact"/>
        <w:ind w:left="3491"/>
      </w:pPr>
      <w:r>
        <w:rPr>
          <w:spacing w:val="13"/>
          <w:sz w:val="28"/>
          <w:szCs w:val="28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336" w:lineRule="exact"/>
        <w:ind w:left="4640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15 OF 2009</w:t>
      </w:r>
    </w:p>
    <w:p>
      <w:pPr>
        <w:spacing w:before="1044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03,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10.00</w:t>
      </w:r>
      <w:r>
        <w:rPr>
          <w:sz w:val="20"/>
          <w:szCs w:val="20"/>
          <w:rFonts w:ascii="Arial" w:hAnsi="Arial" w:cs="Arial"/>
          <w:color w:val="231f20"/>
          <w:spacing w:val="33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47mm;margin-top:57.87mm;width:7.94mm;height:5.64mm;margin-left:130.47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040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10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2009</w:t>
      </w:r>
    </w:p>
    <w:p>
      <w:pPr>
        <w:spacing w:before="236" w:line="241" w:lineRule="exact"/>
        <w:ind w:left="3980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31st March, 2009]</w:t>
      </w:r>
    </w:p>
    <w:p>
      <w:pPr>
        <w:spacing w:before="226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L.D.—O. 52/2008.</w:t>
      </w:r>
    </w:p>
    <w:p>
      <w:pPr>
        <w:spacing w:before="227" w:line="241" w:lineRule="exact"/>
        <w:ind w:left="296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V</w:t>
      </w:r>
      <w:r>
        <w:rPr>
          <w:sz w:val="14"/>
          <w:szCs w:val="14"/>
          <w:rFonts w:ascii="Arial" w:hAnsi="Arial" w:cs="Arial"/>
          <w:color w:val="000100"/>
        </w:rPr>
        <w:t xml:space="preserve">ALUE</w:t>
      </w:r>
      <w:r>
        <w:rPr>
          <w:sz w:val="14"/>
          <w:szCs w:val="14"/>
          <w:rFonts w:ascii="Arial" w:hAnsi="Arial" w:cs="Arial"/>
          <w:color w:val="00010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DDED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AX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14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2002</w:t>
      </w:r>
    </w:p>
    <w:p>
      <w:pPr>
        <w:spacing w:before="22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5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191" w:line="228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Value Added Tax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39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(Amendment) Act, No. 15 of 2009.</w:t>
      </w:r>
    </w:p>
    <w:p>
      <w:pPr>
        <w:spacing w:before="201" w:line="22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Section 2 of the Value Added Tax Act, No. 14 of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2002, (hereinafter referred to as “the principal enactment”)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 of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14 of 2002.</w:t>
      </w:r>
    </w:p>
    <w:p>
      <w:pPr>
        <w:spacing w:before="0" w:line="126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 hereby amended as follows:—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sub-paragraph (iii) of subsection (1) of that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section, by the substitution for the words and figures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“any taxable period commencing on or after January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1, 2005” of the words and figures, “any taxable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period commencing on or after January 1, 2005,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but prior to January 1, 2009”;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subparagraph (v) of subsection (1) of that section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all the words and figures from “(</w:t>
      </w:r>
      <w:r>
        <w:rPr>
          <w:sz w:val="20"/>
          <w:szCs w:val="20"/>
          <w:rFonts w:ascii="Arial" w:hAnsi="Arial" w:cs="Arial"/>
          <w:color w:val="000100"/>
        </w:rPr>
        <w:t xml:space="preserve">v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any taxable period” upto the words “the Fourth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Schedule of this Act” and the substitution therefor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the following:—</w:t>
      </w:r>
    </w:p>
    <w:p>
      <w:pPr>
        <w:spacing w:before="22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v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any taxable period commencing on</w:t>
      </w:r>
    </w:p>
    <w:p>
      <w:pPr>
        <w:spacing w:before="0" w:line="232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or after January 1, 2005 but prior to</w:t>
      </w:r>
    </w:p>
    <w:p>
      <w:pPr>
        <w:spacing w:before="0" w:line="235" w:lineRule="exact"/>
        <w:ind w:left="44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January 1, 2009, at the rate of fifteen</w:t>
      </w:r>
      <w:r>
        <w:rPr>
          <w:sz w:val="20"/>
          <w:szCs w:val="20"/>
          <w:rFonts w:ascii="Arial" w:hAnsi="Arial" w:cs="Arial"/>
          <w:color w:val="00010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</w:t>
      </w:r>
    </w:p>
    <w:p>
      <w:pPr>
        <w:spacing w:before="0" w:line="230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centum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(Standard rate) (of which the Tax</w:t>
      </w:r>
    </w:p>
    <w:p>
      <w:pPr>
        <w:spacing w:before="0" w:line="237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Fraction is 3/23) on the value of such</w:t>
      </w:r>
    </w:p>
    <w:p>
      <w:pPr>
        <w:spacing w:before="0" w:line="232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goods or services supplied or goods</w:t>
      </w:r>
    </w:p>
    <w:p>
      <w:pPr>
        <w:spacing w:before="0" w:line="235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imported other than in respect of the</w:t>
      </w:r>
    </w:p>
    <w:p>
      <w:pPr>
        <w:spacing w:before="0" w:line="232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</w:p>
    <w:p>
      <w:pPr>
        <w:spacing w:before="227" w:line="241" w:lineRule="exact"/>
        <w:ind w:left="453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goods or services chargeable with</w:t>
      </w:r>
    </w:p>
    <w:p>
      <w:pPr>
        <w:spacing w:before="0" w:line="235" w:lineRule="exact"/>
        <w:ind w:left="4917"/>
      </w:pPr>
      <w:r>
        <w:rPr>
          <w:sz w:val="20"/>
          <w:szCs w:val="20"/>
          <w:rFonts w:ascii="Arial" w:hAnsi="Arial" w:cs="Arial"/>
          <w:color w:val="000100"/>
        </w:rPr>
        <w:t xml:space="preserve">tax at zero</w:t>
      </w:r>
      <w:r>
        <w:rPr>
          <w:sz w:val="20"/>
          <w:szCs w:val="20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</w:rPr>
        <w:t xml:space="preserve">; and</w:t>
      </w:r>
    </w:p>
    <w:p>
      <w:pPr>
        <w:spacing w:before="305" w:line="240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003784—</w:t>
      </w:r>
      <w:r>
        <w:rPr>
          <w:sz w:val="16"/>
          <w:szCs w:val="16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4,250 (03/2009)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809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2009</w:t>
      </w:r>
    </w:p>
    <w:p>
      <w:pPr>
        <w:spacing w:before="236" w:line="241" w:lineRule="exact"/>
        <w:ind w:left="587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goods or services specified in the</w:t>
      </w:r>
    </w:p>
    <w:p>
      <w:pPr>
        <w:spacing w:before="0" w:line="230" w:lineRule="exact"/>
        <w:ind w:left="62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Fourth Schedule of this Act;</w:t>
      </w:r>
    </w:p>
    <w:p>
      <w:pPr>
        <w:spacing w:before="191" w:line="241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for any taxable period commencing</w:t>
      </w:r>
    </w:p>
    <w:p>
      <w:pPr>
        <w:spacing w:before="0" w:line="227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on or after January 1, 2009, at the rate</w:t>
      </w:r>
    </w:p>
    <w:p>
      <w:pPr>
        <w:spacing w:before="0" w:line="230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of twelve</w:t>
      </w:r>
      <w:r>
        <w:rPr>
          <w:sz w:val="20"/>
          <w:szCs w:val="20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</w:rPr>
        <w:t xml:space="preserve">, (Standard rate)</w:t>
      </w:r>
    </w:p>
    <w:p>
      <w:pPr>
        <w:spacing w:before="0" w:line="230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(of which the Tax Fraction is 3/28) on</w:t>
      </w:r>
    </w:p>
    <w:p>
      <w:pPr>
        <w:spacing w:before="0" w:line="230" w:lineRule="exact"/>
        <w:ind w:left="578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value of such goods or services</w:t>
      </w:r>
    </w:p>
    <w:p>
      <w:pPr>
        <w:spacing w:before="0" w:line="230" w:lineRule="exact"/>
        <w:ind w:left="5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supplied or goods imported other than</w:t>
      </w:r>
    </w:p>
    <w:p>
      <w:pPr>
        <w:spacing w:before="0" w:line="230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in respect of —</w:t>
      </w:r>
    </w:p>
    <w:p>
      <w:pPr>
        <w:spacing w:before="188" w:line="241" w:lineRule="exact"/>
        <w:ind w:left="587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goods or services chargeable with</w:t>
      </w:r>
    </w:p>
    <w:p>
      <w:pPr>
        <w:spacing w:before="0" w:line="230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tax at zero</w:t>
      </w:r>
      <w:r>
        <w:rPr>
          <w:sz w:val="20"/>
          <w:szCs w:val="20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</w:rPr>
        <w:t xml:space="preserve">; and</w:t>
      </w:r>
    </w:p>
    <w:p>
      <w:pPr>
        <w:spacing w:before="147" w:line="241" w:lineRule="exact"/>
        <w:ind w:left="587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goods or services specified in the</w:t>
      </w:r>
    </w:p>
    <w:p>
      <w:pPr>
        <w:spacing w:before="0" w:line="230" w:lineRule="exact"/>
        <w:ind w:left="62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Fourth Schedule of this Act;”.</w:t>
      </w:r>
    </w:p>
    <w:p>
      <w:pPr>
        <w:spacing w:before="18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of subsection (2)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that section and the substitution therefor of the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</w:p>
    <w:p>
      <w:pPr>
        <w:spacing w:before="188" w:line="241" w:lineRule="exact"/>
        <w:ind w:left="492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on the supply with the approval of Export</w:t>
      </w:r>
    </w:p>
    <w:p>
      <w:pPr>
        <w:spacing w:before="0" w:line="23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Development Board established by the Sri</w:t>
      </w:r>
    </w:p>
    <w:p>
      <w:pPr>
        <w:spacing w:before="0" w:line="228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Lanka Export Development Board Act, No.</w:t>
      </w:r>
    </w:p>
    <w:p>
      <w:pPr>
        <w:spacing w:before="0" w:line="230" w:lineRule="exact"/>
        <w:ind w:left="54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40 of 1979 with the concurrence of the</w:t>
      </w:r>
    </w:p>
    <w:p>
      <w:pPr>
        <w:spacing w:before="0" w:line="230" w:lineRule="exact"/>
        <w:ind w:left="54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Minister of the Ministry in charge of the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subject of finance—</w:t>
      </w:r>
    </w:p>
    <w:p>
      <w:pPr>
        <w:spacing w:before="188" w:line="241" w:lineRule="exact"/>
        <w:ind w:left="548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any goods manufactured in Sri Lanka</w:t>
      </w:r>
    </w:p>
    <w:p>
      <w:pPr>
        <w:spacing w:before="0" w:line="230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by such suppliers and supply by such</w:t>
      </w:r>
    </w:p>
    <w:p>
      <w:pPr>
        <w:spacing w:before="0" w:line="230" w:lineRule="exact"/>
        <w:ind w:left="57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supplier to any manufacturer to be</w:t>
      </w:r>
    </w:p>
    <w:p>
      <w:pPr>
        <w:spacing w:before="0" w:line="230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utilized for the purpose of manufacture</w:t>
      </w:r>
    </w:p>
    <w:p>
      <w:pPr>
        <w:spacing w:before="0" w:line="227" w:lineRule="exact"/>
        <w:ind w:left="5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goods other than the goods referred to</w:t>
      </w:r>
    </w:p>
    <w:p>
      <w:pPr>
        <w:spacing w:before="0" w:line="230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 this subsection by</w:t>
      </w:r>
    </w:p>
    <w:p>
      <w:pPr>
        <w:spacing w:before="0" w:line="230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manufacturers who are registered</w:t>
      </w:r>
    </w:p>
    <w:p>
      <w:pPr>
        <w:spacing w:before="0" w:line="230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with the Export Development Board as</w:t>
      </w:r>
    </w:p>
    <w:p>
      <w:pPr>
        <w:spacing w:before="0" w:line="230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exporters; or</w:t>
      </w:r>
    </w:p>
    <w:p>
      <w:pPr>
        <w:spacing w:before="147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any service by such suppliers provided</w:t>
      </w:r>
    </w:p>
    <w:p>
      <w:pPr>
        <w:spacing w:before="0" w:line="230" w:lineRule="exact"/>
        <w:ind w:left="5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any manufacturer which results in the</w:t>
      </w:r>
    </w:p>
    <w:p>
      <w:pPr>
        <w:spacing w:before="0" w:line="230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improvement of the quality, character or</w:t>
      </w:r>
    </w:p>
    <w:p>
      <w:pPr>
        <w:spacing w:before="0" w:line="230" w:lineRule="exact"/>
        <w:ind w:left="57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value of any goods manufactured by such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0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10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2009</w:t>
      </w:r>
    </w:p>
    <w:p>
      <w:pPr>
        <w:spacing w:before="233" w:line="241" w:lineRule="exact"/>
        <w:ind w:left="44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manufacturer of goods for export who is</w:t>
      </w:r>
    </w:p>
    <w:p>
      <w:pPr>
        <w:spacing w:before="0" w:line="230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registered with Export Development</w:t>
      </w:r>
    </w:p>
    <w:p>
      <w:pPr>
        <w:spacing w:before="0" w:line="230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Board as an exporter, being a service</w:t>
      </w:r>
    </w:p>
    <w:p>
      <w:pPr>
        <w:spacing w:before="0" w:line="228" w:lineRule="exact"/>
        <w:ind w:left="44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provided by such suppliers approved by</w:t>
      </w:r>
    </w:p>
    <w:p>
      <w:pPr>
        <w:spacing w:before="0" w:line="230" w:lineRule="exact"/>
        <w:ind w:left="4437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the Export Development Board</w:t>
      </w:r>
    </w:p>
    <w:p>
      <w:pPr>
        <w:spacing w:before="0" w:line="230" w:lineRule="exact"/>
        <w:ind w:left="44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established under the Sri Lanka Export</w:t>
      </w:r>
    </w:p>
    <w:p>
      <w:pPr>
        <w:spacing w:before="0" w:line="230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Development Board Act, No. of 40 of</w:t>
      </w:r>
    </w:p>
    <w:p>
      <w:pPr>
        <w:spacing w:before="0" w:line="230" w:lineRule="exact"/>
        <w:ind w:left="44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1979 as a supply of services identified</w:t>
      </w:r>
    </w:p>
    <w:p>
      <w:pPr>
        <w:spacing w:before="0" w:line="230" w:lineRule="exact"/>
        <w:ind w:left="44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this purposes,</w:t>
      </w:r>
    </w:p>
    <w:p>
      <w:pPr>
        <w:spacing w:before="147" w:line="241" w:lineRule="exact"/>
        <w:ind w:left="407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Until such time as the activities of such</w:t>
      </w:r>
    </w:p>
    <w:p>
      <w:pPr>
        <w:spacing w:before="0" w:line="230" w:lineRule="exact"/>
        <w:ind w:left="407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manufacturers or service providers are</w:t>
      </w:r>
    </w:p>
    <w:p>
      <w:pPr>
        <w:spacing w:before="0" w:line="230" w:lineRule="exact"/>
        <w:ind w:left="40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monitored by the Export Development Board</w:t>
      </w:r>
    </w:p>
    <w:p>
      <w:pPr>
        <w:spacing w:before="0" w:line="230" w:lineRule="exact"/>
        <w:ind w:left="407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with the approval of the Ministry of the</w:t>
      </w:r>
    </w:p>
    <w:p>
      <w:pPr>
        <w:spacing w:before="0" w:line="227" w:lineRule="exact"/>
        <w:ind w:left="40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Minister in charge of the subject of Finance</w:t>
      </w:r>
    </w:p>
    <w:p>
      <w:pPr>
        <w:spacing w:before="0" w:line="230" w:lineRule="exact"/>
        <w:ind w:left="40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the Export Development Board, furnishes</w:t>
      </w:r>
    </w:p>
    <w:p>
      <w:pPr>
        <w:spacing w:before="0" w:line="230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the reconciliation on the disposal of such</w:t>
      </w:r>
    </w:p>
    <w:p>
      <w:pPr>
        <w:spacing w:before="0" w:line="230" w:lineRule="exact"/>
        <w:ind w:left="40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goods on a quarterly basis as stipulated by</w:t>
      </w:r>
    </w:p>
    <w:p>
      <w:pPr>
        <w:spacing w:before="0" w:line="230" w:lineRule="exact"/>
        <w:ind w:left="40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Commissioner-General to the satisfaction</w:t>
      </w:r>
    </w:p>
    <w:p>
      <w:pPr>
        <w:spacing w:before="0" w:line="228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of the Commissioner-General, that such</w:t>
      </w:r>
    </w:p>
    <w:p>
      <w:pPr>
        <w:spacing w:before="0" w:line="230" w:lineRule="exact"/>
        <w:ind w:left="40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finished products are in fact exported by the</w:t>
      </w:r>
    </w:p>
    <w:p>
      <w:pPr>
        <w:spacing w:before="0" w:line="230" w:lineRule="exact"/>
        <w:ind w:left="40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recipient of the supplies.”.</w:t>
      </w:r>
    </w:p>
    <w:p>
      <w:pPr>
        <w:spacing w:before="203" w:line="21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10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10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1" w:lineRule="exact"/>
        <w:ind w:left="313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repeal of all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words and figure from “(10) (1) every person</w:t>
      </w:r>
    </w:p>
    <w:p>
      <w:pPr>
        <w:spacing w:before="0" w:line="228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who”, upto the words “to exceed one million and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eight hundred thousand rupees” and the substitution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therefor of the following:—</w:t>
      </w:r>
    </w:p>
    <w:p>
      <w:pPr>
        <w:spacing w:before="188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“10. (1) Every person who—</w:t>
      </w:r>
    </w:p>
    <w:p>
      <w:pPr>
        <w:spacing w:before="150" w:line="241" w:lineRule="exact"/>
        <w:ind w:left="3716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on or after August 1, 2002, but prior to January</w:t>
      </w:r>
    </w:p>
    <w:p>
      <w:pPr>
        <w:spacing w:before="0" w:line="230" w:lineRule="exact"/>
        <w:ind w:left="40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1, 2009, carries on or carries out any taxable</w:t>
      </w:r>
    </w:p>
    <w:p>
      <w:pPr>
        <w:spacing w:before="0" w:line="228" w:lineRule="exact"/>
        <w:ind w:left="40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activity in Sri Lanka shall be required to be</w:t>
      </w:r>
    </w:p>
    <w:p>
      <w:pPr>
        <w:spacing w:before="0" w:line="230" w:lineRule="exact"/>
        <w:ind w:left="40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registered under this Act, if—</w:t>
      </w:r>
    </w:p>
    <w:p>
      <w:pPr>
        <w:spacing w:before="150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at the end of any taxable period of one</w:t>
      </w:r>
    </w:p>
    <w:p>
      <w:pPr>
        <w:spacing w:before="0" w:line="230" w:lineRule="exact"/>
        <w:ind w:left="45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month or three months, as the case may</w:t>
      </w:r>
    </w:p>
    <w:p>
      <w:pPr>
        <w:spacing w:before="0" w:line="228" w:lineRule="exact"/>
        <w:ind w:left="455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be, the total value of his taxable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809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2009</w:t>
      </w:r>
    </w:p>
    <w:p>
      <w:pPr>
        <w:spacing w:before="241" w:line="241" w:lineRule="exact"/>
        <w:ind w:left="59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supplies of goods or services or goods</w:t>
      </w:r>
    </w:p>
    <w:p>
      <w:pPr>
        <w:spacing w:before="0" w:line="240" w:lineRule="exact"/>
        <w:ind w:left="59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services made in Sri Lanka in that</w:t>
      </w:r>
    </w:p>
    <w:p>
      <w:pPr>
        <w:spacing w:before="0" w:line="240" w:lineRule="exact"/>
        <w:ind w:left="59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taxable period of one month or three</w:t>
      </w:r>
    </w:p>
    <w:p>
      <w:pPr>
        <w:spacing w:before="0" w:line="240" w:lineRule="exact"/>
        <w:ind w:left="592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months, as the case may be, has</w:t>
      </w:r>
    </w:p>
    <w:p>
      <w:pPr>
        <w:spacing w:before="0" w:line="240" w:lineRule="exact"/>
        <w:ind w:left="592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exceeded five hundred thousand</w:t>
      </w:r>
    </w:p>
    <w:p>
      <w:pPr>
        <w:spacing w:before="0" w:line="240" w:lineRule="exact"/>
        <w:ind w:left="5922"/>
      </w:pPr>
      <w:r>
        <w:rPr>
          <w:sz w:val="20"/>
          <w:szCs w:val="20"/>
          <w:rFonts w:ascii="Arial" w:hAnsi="Arial" w:cs="Arial"/>
          <w:color w:val="000100"/>
        </w:rPr>
        <w:t xml:space="preserve">rupees; or</w:t>
      </w:r>
    </w:p>
    <w:p>
      <w:pPr>
        <w:spacing w:before="239" w:line="241" w:lineRule="exact"/>
        <w:ind w:left="551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 the twelve months period then</w:t>
      </w:r>
    </w:p>
    <w:p>
      <w:pPr>
        <w:spacing w:before="0" w:line="240" w:lineRule="exact"/>
        <w:ind w:left="5922"/>
      </w:pPr>
      <w:r>
        <w:rPr>
          <w:sz w:val="20"/>
          <w:szCs w:val="20"/>
          <w:rFonts w:ascii="Arial" w:hAnsi="Arial" w:cs="Arial"/>
          <w:color w:val="000100"/>
        </w:rPr>
        <w:t xml:space="preserve">ending, the total value of his taxable</w:t>
      </w:r>
    </w:p>
    <w:p>
      <w:pPr>
        <w:spacing w:before="0" w:line="239" w:lineRule="exact"/>
        <w:ind w:left="59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supplies of goods or services or goods</w:t>
      </w:r>
    </w:p>
    <w:p>
      <w:pPr>
        <w:spacing w:before="0" w:line="240" w:lineRule="exact"/>
        <w:ind w:left="5922"/>
      </w:pPr>
      <w:r>
        <w:rPr>
          <w:sz w:val="20"/>
          <w:szCs w:val="20"/>
          <w:rFonts w:ascii="Arial" w:hAnsi="Arial" w:cs="Arial"/>
          <w:color w:val="000100"/>
        </w:rPr>
        <w:t xml:space="preserve">and services made in Sri Lanka has</w:t>
      </w:r>
    </w:p>
    <w:p>
      <w:pPr>
        <w:spacing w:before="0" w:line="240" w:lineRule="exact"/>
        <w:ind w:left="5922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exceeded one million and eight</w:t>
      </w:r>
    </w:p>
    <w:p>
      <w:pPr>
        <w:spacing w:before="0" w:line="239" w:lineRule="exact"/>
        <w:ind w:left="59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hundred thousand rupees; or</w:t>
      </w:r>
    </w:p>
    <w:p>
      <w:pPr>
        <w:spacing w:before="239" w:line="241" w:lineRule="exact"/>
        <w:ind w:left="553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at any time, there are reasonable</w:t>
      </w:r>
    </w:p>
    <w:p>
      <w:pPr>
        <w:spacing w:before="0" w:line="239" w:lineRule="exact"/>
        <w:ind w:left="59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grounds to believe that the total value</w:t>
      </w:r>
    </w:p>
    <w:p>
      <w:pPr>
        <w:spacing w:before="0" w:line="239" w:lineRule="exact"/>
        <w:ind w:left="59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his taxable supplies in Sri Lanka of</w:t>
      </w:r>
    </w:p>
    <w:p>
      <w:pPr>
        <w:spacing w:before="0" w:line="240" w:lineRule="exact"/>
        <w:ind w:left="5922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goods or services or goods and services</w:t>
      </w:r>
    </w:p>
    <w:p>
      <w:pPr>
        <w:spacing w:before="0" w:line="239" w:lineRule="exact"/>
        <w:ind w:left="59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succeeding one month or three</w:t>
      </w:r>
    </w:p>
    <w:p>
      <w:pPr>
        <w:spacing w:before="0" w:line="240" w:lineRule="exact"/>
        <w:ind w:left="592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months taxable period, as the case may</w:t>
      </w:r>
    </w:p>
    <w:p>
      <w:pPr>
        <w:spacing w:before="0" w:line="240" w:lineRule="exact"/>
        <w:ind w:left="5922"/>
      </w:pPr>
      <w:r>
        <w:rPr>
          <w:sz w:val="20"/>
          <w:szCs w:val="20"/>
          <w:rFonts w:ascii="Arial" w:hAnsi="Arial" w:cs="Arial"/>
          <w:color w:val="000100"/>
        </w:rPr>
        <w:t xml:space="preserve">be, is likely to exceed five hundred</w:t>
      </w:r>
    </w:p>
    <w:p>
      <w:pPr>
        <w:spacing w:before="0" w:line="239" w:lineRule="exact"/>
        <w:ind w:left="59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thousand rupees or in the succeeding</w:t>
      </w:r>
    </w:p>
    <w:p>
      <w:pPr>
        <w:spacing w:before="0" w:line="239" w:lineRule="exact"/>
        <w:ind w:left="5922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twelve months period is likely to</w:t>
      </w:r>
    </w:p>
    <w:p>
      <w:pPr>
        <w:spacing w:before="0" w:line="240" w:lineRule="exact"/>
        <w:ind w:left="59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exceed one million and eight hundred</w:t>
      </w:r>
    </w:p>
    <w:p>
      <w:pPr>
        <w:spacing w:before="0" w:line="239" w:lineRule="exact"/>
        <w:ind w:left="59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thousand rupees.”.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 subsection (1)</w:t>
      </w:r>
    </w:p>
    <w:p>
      <w:pPr>
        <w:spacing w:before="0" w:line="239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that section, by the insertion of the following:—</w:t>
      </w:r>
    </w:p>
    <w:p>
      <w:pPr>
        <w:spacing w:before="239" w:line="241" w:lineRule="exact"/>
        <w:ind w:left="4933"/>
      </w:pPr>
      <w:r>
        <w:rPr>
          <w:sz w:val="20"/>
          <w:szCs w:val="20"/>
          <w:rFonts w:ascii="Arial" w:hAnsi="Arial" w:cs="Arial"/>
          <w:color w:val="000100"/>
        </w:rPr>
        <w:t xml:space="preserve">“(ii)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on or after January 1, 2009 carries on or carries</w:t>
      </w:r>
    </w:p>
    <w:p>
      <w:pPr>
        <w:spacing w:before="0" w:line="239" w:lineRule="exact"/>
        <w:ind w:left="54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out any taxable activity in Sri Lanka shall be</w:t>
      </w:r>
    </w:p>
    <w:p>
      <w:pPr>
        <w:spacing w:before="0" w:line="240" w:lineRule="exact"/>
        <w:ind w:left="54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required to be registered under this Act, if-</w:t>
      </w:r>
    </w:p>
    <w:p>
      <w:pPr>
        <w:spacing w:before="238" w:line="241" w:lineRule="exact"/>
        <w:ind w:left="551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at the end of any taxable period of one</w:t>
      </w:r>
    </w:p>
    <w:p>
      <w:pPr>
        <w:spacing w:before="0" w:line="240" w:lineRule="exact"/>
        <w:ind w:left="5922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month or three months, as the case may</w:t>
      </w:r>
    </w:p>
    <w:p>
      <w:pPr>
        <w:spacing w:before="0" w:line="240" w:lineRule="exact"/>
        <w:ind w:left="5922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be, the total value of his taxable</w:t>
      </w:r>
    </w:p>
    <w:p>
      <w:pPr>
        <w:spacing w:before="0" w:line="240" w:lineRule="exact"/>
        <w:ind w:left="59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supplies of goods or services or goods</w:t>
      </w:r>
    </w:p>
    <w:p>
      <w:pPr>
        <w:spacing w:before="0" w:line="239" w:lineRule="exact"/>
        <w:ind w:left="59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services made in Sri Lanka in that</w:t>
      </w:r>
    </w:p>
    <w:p>
      <w:pPr>
        <w:spacing w:before="0" w:line="240" w:lineRule="exact"/>
        <w:ind w:left="59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taxable period of one month or three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0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10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2009</w:t>
      </w:r>
    </w:p>
    <w:p>
      <w:pPr>
        <w:spacing w:before="241" w:line="241" w:lineRule="exact"/>
        <w:ind w:left="45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months, as the case may be, has</w:t>
      </w:r>
    </w:p>
    <w:p>
      <w:pPr>
        <w:spacing w:before="0" w:line="240" w:lineRule="exact"/>
        <w:ind w:left="455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exceeded six hundred and fifty</w:t>
      </w:r>
    </w:p>
    <w:p>
      <w:pPr>
        <w:spacing w:before="1" w:line="241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thousand rupees; or</w:t>
      </w:r>
    </w:p>
    <w:p>
      <w:pPr>
        <w:spacing w:before="250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 the twelve months period then</w:t>
      </w:r>
    </w:p>
    <w:p>
      <w:pPr>
        <w:spacing w:before="6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ending, the total value of his taxable</w:t>
      </w:r>
    </w:p>
    <w:p>
      <w:pPr>
        <w:spacing w:before="3" w:line="241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supplies of goods or services or goods</w:t>
      </w:r>
    </w:p>
    <w:p>
      <w:pPr>
        <w:spacing w:before="6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and services made in Sri Lanka has</w:t>
      </w:r>
    </w:p>
    <w:p>
      <w:pPr>
        <w:spacing w:before="3" w:line="241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exceeded two million and five hundred</w:t>
      </w:r>
    </w:p>
    <w:p>
      <w:pPr>
        <w:spacing w:before="6" w:line="241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thousand rupees; or</w:t>
      </w:r>
    </w:p>
    <w:p>
      <w:pPr>
        <w:spacing w:before="250" w:line="241" w:lineRule="exact"/>
        <w:ind w:left="41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at any time, there are reasonable</w:t>
      </w:r>
    </w:p>
    <w:p>
      <w:pPr>
        <w:spacing w:before="3" w:line="241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grounds to believe that the total value</w:t>
      </w:r>
    </w:p>
    <w:p>
      <w:pPr>
        <w:spacing w:before="6" w:line="241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his taxable supplies in Sri Lanka of</w:t>
      </w:r>
    </w:p>
    <w:p>
      <w:pPr>
        <w:spacing w:before="3" w:line="241" w:lineRule="exact"/>
        <w:ind w:left="45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goods or services or goods and services</w:t>
      </w:r>
    </w:p>
    <w:p>
      <w:pPr>
        <w:spacing w:before="6" w:line="241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succeeding one month or three</w:t>
      </w:r>
    </w:p>
    <w:p>
      <w:pPr>
        <w:spacing w:before="3" w:line="241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months taxable period, as the case may</w:t>
      </w:r>
    </w:p>
    <w:p>
      <w:pPr>
        <w:spacing w:before="6" w:line="241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be, is likely to exceed six hundred and</w:t>
      </w:r>
    </w:p>
    <w:p>
      <w:pPr>
        <w:spacing w:before="3" w:line="241" w:lineRule="exact"/>
        <w:ind w:left="455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fifty thousand rupees or in the</w:t>
      </w:r>
    </w:p>
    <w:p>
      <w:pPr>
        <w:spacing w:before="6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succeeding twelve months period is</w:t>
      </w:r>
    </w:p>
    <w:p>
      <w:pPr>
        <w:spacing w:before="3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likely to exceed two million and five</w:t>
      </w:r>
    </w:p>
    <w:p>
      <w:pPr>
        <w:spacing w:before="6" w:line="241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hundred thousand rupees,”.</w:t>
      </w:r>
    </w:p>
    <w:p>
      <w:pPr>
        <w:spacing w:before="234" w:line="26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22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22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9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fourth proviso to subsection (3) of that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section, by the substitution for the words “this Act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be restricted to fifteen</w:t>
      </w:r>
      <w:r>
        <w:rPr>
          <w:sz w:val="20"/>
          <w:szCs w:val="20"/>
          <w:rFonts w:ascii="Arial" w:hAnsi="Arial" w:cs="Arial"/>
          <w:color w:val="00010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other than”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words “this Act shall be restricted to twelve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other than”;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subparagraph (i)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the second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proviso to subsection 5 by the substitution for the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words “an insurance bond by a registered person”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words “an insurance bond by a registered</w:t>
      </w:r>
    </w:p>
    <w:p>
      <w:pPr>
        <w:spacing w:before="3" w:line="241" w:lineRule="exact"/>
        <w:ind w:left="359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person to the value as determined by the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Commissioner-General”;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809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2009</w:t>
      </w:r>
    </w:p>
    <w:p>
      <w:pPr>
        <w:spacing w:before="24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9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subparagraph (iv) of subsection (6) of that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section by the substitution for all the words and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figures “(iv) if the input tax on any invoice” upto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words “the return for that taxable period” of the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</w:p>
    <w:p>
      <w:pPr>
        <w:spacing w:before="226" w:line="241" w:lineRule="exact"/>
        <w:ind w:left="4868"/>
      </w:pPr>
      <w:r>
        <w:rPr>
          <w:sz w:val="20"/>
          <w:szCs w:val="20"/>
          <w:rFonts w:ascii="Arial" w:hAnsi="Arial" w:cs="Arial"/>
          <w:color w:val="000100"/>
        </w:rPr>
        <w:t xml:space="preserve">“(iv)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the input tax on—</w:t>
      </w:r>
    </w:p>
    <w:p>
      <w:pPr>
        <w:spacing w:before="226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invoice referred to in paragraph (iii)</w:t>
      </w:r>
    </w:p>
    <w:p>
      <w:pPr>
        <w:spacing w:before="0" w:line="235" w:lineRule="exact"/>
        <w:ind w:left="5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has not been deducted as provided for in</w:t>
      </w:r>
    </w:p>
    <w:p>
      <w:pPr>
        <w:spacing w:before="0" w:line="232" w:lineRule="exact"/>
        <w:ind w:left="578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this Act, from the output tax for any</w:t>
      </w:r>
    </w:p>
    <w:p>
      <w:pPr>
        <w:spacing w:before="0" w:line="235" w:lineRule="exact"/>
        <w:ind w:left="5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taxable period ending on or before the</w:t>
      </w:r>
    </w:p>
    <w:p>
      <w:pPr>
        <w:spacing w:before="0" w:line="232" w:lineRule="exact"/>
        <w:ind w:left="5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expiry of twelve months from the date of</w:t>
      </w:r>
    </w:p>
    <w:p>
      <w:pPr>
        <w:spacing w:before="0" w:line="235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such tax invoice, by furnishing within</w:t>
      </w:r>
    </w:p>
    <w:p>
      <w:pPr>
        <w:spacing w:before="0" w:line="232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the said period of twelve months the</w:t>
      </w:r>
    </w:p>
    <w:p>
      <w:pPr>
        <w:spacing w:before="0" w:line="235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return for that taxable period; or</w:t>
      </w:r>
    </w:p>
    <w:p>
      <w:pPr>
        <w:spacing w:before="227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customs declaration referred to in</w:t>
      </w:r>
    </w:p>
    <w:p>
      <w:pPr>
        <w:spacing w:before="0" w:line="232" w:lineRule="exact"/>
        <w:ind w:left="5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paragraph (iii), has not been deducted as</w:t>
      </w:r>
    </w:p>
    <w:p>
      <w:pPr>
        <w:spacing w:before="0" w:line="235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provided for in this Act, from the output</w:t>
      </w:r>
    </w:p>
    <w:p>
      <w:pPr>
        <w:spacing w:before="0" w:line="232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tax for any taxable period ending on or</w:t>
      </w:r>
    </w:p>
    <w:p>
      <w:pPr>
        <w:spacing w:before="0" w:line="235" w:lineRule="exact"/>
        <w:ind w:left="5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before the expiry of twenty four months</w:t>
      </w:r>
    </w:p>
    <w:p>
      <w:pPr>
        <w:spacing w:before="0" w:line="232" w:lineRule="exact"/>
        <w:ind w:left="5783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from the date of such customs</w:t>
      </w:r>
    </w:p>
    <w:p>
      <w:pPr>
        <w:spacing w:before="0" w:line="235" w:lineRule="exact"/>
        <w:ind w:left="57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declaration, by furnishing within the said</w:t>
      </w:r>
    </w:p>
    <w:p>
      <w:pPr>
        <w:spacing w:before="0" w:line="232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period of twenty four months the return</w:t>
      </w:r>
    </w:p>
    <w:p>
      <w:pPr>
        <w:spacing w:before="0" w:line="235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for that taxable period;”</w:t>
      </w:r>
    </w:p>
    <w:p>
      <w:pPr>
        <w:spacing w:before="211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25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4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1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2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paragraph (ii) of subsection (1) of that section,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substitution for the words and figures “prior</w:t>
      </w:r>
    </w:p>
    <w:p>
      <w:pPr>
        <w:spacing w:before="0" w:line="232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to December 31, 2007; and” of the words and figures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“prior to December 31, 2007;”;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 paragraph (iii) of that subsection, by the</w:t>
      </w:r>
    </w:p>
    <w:p>
      <w:pPr>
        <w:spacing w:before="0" w:line="232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substitution for the words and figures “the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Co-operative Societies Law, No. 5 of 1972 , on or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after January 1, 2008 but prior to January 1, 2009;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0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10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2009</w:t>
      </w:r>
    </w:p>
    <w:p>
      <w:pPr>
        <w:spacing w:before="23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by the addition immediately after paragraph</w:t>
      </w:r>
    </w:p>
    <w:p>
      <w:pPr>
        <w:spacing w:before="0" w:line="23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(iii)  of that subsection, of the following new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paragraph :—</w:t>
      </w:r>
    </w:p>
    <w:p>
      <w:pPr>
        <w:spacing w:before="188" w:line="241" w:lineRule="exact"/>
        <w:ind w:left="3522"/>
      </w:pPr>
      <w:r>
        <w:rPr>
          <w:sz w:val="20"/>
          <w:szCs w:val="20"/>
          <w:rFonts w:ascii="Arial" w:hAnsi="Arial" w:cs="Arial"/>
          <w:color w:val="000100"/>
        </w:rPr>
        <w:t xml:space="preserve">“(iv)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any person other than a Co-operative</w:t>
      </w:r>
    </w:p>
    <w:p>
      <w:pPr>
        <w:spacing w:before="0" w:line="230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Society registered under the Co-operative</w:t>
      </w:r>
    </w:p>
    <w:p>
      <w:pPr>
        <w:spacing w:before="0" w:line="230" w:lineRule="exact"/>
        <w:ind w:left="40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Society Law, No. 5 of 1972, or Lady Lochore</w:t>
      </w:r>
    </w:p>
    <w:p>
      <w:pPr>
        <w:spacing w:before="0" w:line="230" w:lineRule="exact"/>
        <w:ind w:left="40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Loan  Fund established under the Act, No. 38</w:t>
      </w:r>
    </w:p>
    <w:p>
      <w:pPr>
        <w:spacing w:before="0" w:line="230" w:lineRule="exact"/>
        <w:ind w:left="40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1951, commencing on or after January 1,</w:t>
      </w:r>
    </w:p>
    <w:p>
      <w:pPr>
        <w:spacing w:before="0" w:line="230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2009”.</w:t>
      </w:r>
    </w:p>
    <w:p>
      <w:pPr>
        <w:spacing w:before="220" w:line="195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25</w:t>
      </w:r>
      <w:r>
        <w:rPr>
          <w:sz w:val="14"/>
          <w:szCs w:val="14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30" w:line="19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25</w:t>
      </w:r>
      <w:r>
        <w:rPr>
          <w:sz w:val="14"/>
          <w:szCs w:val="14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18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subsection (1)  of that section , 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substitution for the  words “such person or</w:t>
      </w:r>
    </w:p>
    <w:p>
      <w:pPr>
        <w:spacing w:before="0" w:line="228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partnership exceeds rupees two million five hundred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thousand per year, which ever occurs first.” of 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</w:p>
    <w:p>
      <w:pPr>
        <w:spacing w:before="188" w:line="241" w:lineRule="exact"/>
        <w:ind w:left="3625"/>
      </w:pPr>
      <w:r>
        <w:rPr>
          <w:sz w:val="20"/>
          <w:szCs w:val="20"/>
          <w:rFonts w:ascii="Arial" w:hAnsi="Arial" w:cs="Arial"/>
          <w:color w:val="000100"/>
        </w:rPr>
        <w:t xml:space="preserve">“(i)</w:t>
      </w:r>
      <w:r>
        <w:rPr>
          <w:sz w:val="20"/>
          <w:szCs w:val="20"/>
          <w:rFonts w:ascii="Arial" w:hAnsi="Arial" w:cs="Arial"/>
          <w:color w:val="000100"/>
          <w:spacing w:val="13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person or partnership—</w:t>
      </w:r>
    </w:p>
    <w:p>
      <w:pPr>
        <w:spacing w:before="188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exceeds rupees two million five hundred</w:t>
      </w:r>
    </w:p>
    <w:p>
      <w:pPr>
        <w:spacing w:before="0" w:line="230" w:lineRule="exact"/>
        <w:ind w:left="44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thousand per year for any period prior to</w:t>
      </w:r>
    </w:p>
    <w:p>
      <w:pPr>
        <w:spacing w:before="0" w:line="230" w:lineRule="exact"/>
        <w:ind w:left="44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January 1, 2009;</w:t>
      </w:r>
    </w:p>
    <w:p>
      <w:pPr>
        <w:spacing w:before="188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exceeds rupees three million per year for</w:t>
      </w:r>
    </w:p>
    <w:p>
      <w:pPr>
        <w:spacing w:before="0" w:line="230" w:lineRule="exact"/>
        <w:ind w:left="443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period commencing on or after</w:t>
      </w:r>
    </w:p>
    <w:p>
      <w:pPr>
        <w:spacing w:before="0" w:line="230" w:lineRule="exact"/>
        <w:ind w:left="44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January 1, 2009, whichever occurs first.”;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) of subsection (2) of that section,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subparagraph (i) thereof, and 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substitution therefor of the following:—</w:t>
      </w:r>
    </w:p>
    <w:p>
      <w:pPr>
        <w:spacing w:before="166" w:line="241" w:lineRule="exact"/>
        <w:ind w:left="3582"/>
      </w:pPr>
      <w:r>
        <w:rPr>
          <w:sz w:val="20"/>
          <w:szCs w:val="20"/>
          <w:rFonts w:ascii="Arial" w:hAnsi="Arial" w:cs="Arial"/>
          <w:color w:val="000100"/>
        </w:rPr>
        <w:t xml:space="preserve">“ 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whose aggregate turnover from every taxable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activity carried on or carried out does not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exceed—</w:t>
      </w:r>
    </w:p>
    <w:p>
      <w:pPr>
        <w:spacing w:before="188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rupees two million and five hundred</w:t>
      </w:r>
    </w:p>
    <w:p>
      <w:pPr>
        <w:spacing w:before="0" w:line="230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thousand per year or six hundred and</w:t>
      </w:r>
    </w:p>
    <w:p>
      <w:pPr>
        <w:spacing w:before="0" w:line="230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twenty five thousand per quarter for any</w:t>
      </w:r>
    </w:p>
    <w:p>
      <w:pPr>
        <w:spacing w:before="0" w:line="230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period prior to January 1, 2009;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809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2009</w:t>
      </w:r>
    </w:p>
    <w:p>
      <w:pPr>
        <w:spacing w:before="241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rupees three million per year or seven</w:t>
      </w:r>
    </w:p>
    <w:p>
      <w:pPr>
        <w:spacing w:before="0" w:line="240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hundred and fifty thousand per quarter</w:t>
      </w:r>
    </w:p>
    <w:p>
      <w:pPr>
        <w:spacing w:before="0" w:line="240" w:lineRule="exact"/>
        <w:ind w:left="57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any period commencing on or after</w:t>
      </w:r>
    </w:p>
    <w:p>
      <w:pPr>
        <w:spacing w:before="0" w:line="240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January 1, 2009; and”.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35 of the principal enactment is hereby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35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by  the addition immediately after subsection (1)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that section of the following new subsection:—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47" w:line="241" w:lineRule="exact"/>
        <w:ind w:left="47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“(1A) Notwithstanding the provisions of section 34 ,</w:t>
      </w:r>
    </w:p>
    <w:p>
      <w:pPr>
        <w:spacing w:before="0" w:line="240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Commissioner-General may refer any valid appeal</w:t>
      </w:r>
    </w:p>
    <w:p>
      <w:pPr>
        <w:spacing w:before="0" w:line="240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made to him, to the Board of Review and the Board of</w:t>
      </w:r>
    </w:p>
    <w:p>
      <w:pPr>
        <w:spacing w:before="0" w:line="239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Review, shall hear and determine such appeal. The</w:t>
      </w:r>
    </w:p>
    <w:p>
      <w:pPr>
        <w:spacing w:before="0" w:line="239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provisions of section 169 of the Inland Revenue Act,</w:t>
      </w:r>
    </w:p>
    <w:p>
      <w:pPr>
        <w:spacing w:before="0" w:line="240" w:lineRule="exact"/>
        <w:ind w:left="446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No. 10 of 2006 shall apply to the hearing and</w:t>
      </w:r>
    </w:p>
    <w:p>
      <w:pPr>
        <w:spacing w:before="0" w:line="239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determination of any appeal so referred.”.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First Schedule to the principal enactment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First</w:t>
      </w:r>
      <w:r>
        <w:rPr>
          <w:sz w:val="16"/>
          <w:szCs w:val="16"/>
          <w:rFonts w:ascii="Arial" w:hAnsi="Arial" w:cs="Arial"/>
          <w:color w:val="000100"/>
          <w:spacing w:val="8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hereby amended in PART II thereof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9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that Part—</w:t>
      </w:r>
    </w:p>
    <w:p>
      <w:pPr>
        <w:spacing w:before="238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item (xii), by the substitution for the words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and figures “December 31, 2008,” of the</w:t>
      </w:r>
    </w:p>
    <w:p>
      <w:pPr>
        <w:spacing w:before="0" w:line="239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words and figures “December 31, 2010”.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addition immediately after item (xv)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of the following new item:—</w:t>
      </w:r>
    </w:p>
    <w:p>
      <w:pPr>
        <w:spacing w:before="239" w:line="241" w:lineRule="exact"/>
        <w:ind w:left="5243"/>
      </w:pPr>
      <w:r>
        <w:rPr>
          <w:sz w:val="20"/>
          <w:szCs w:val="20"/>
          <w:rFonts w:ascii="Arial" w:hAnsi="Arial" w:cs="Arial"/>
          <w:color w:val="000100"/>
        </w:rPr>
        <w:t xml:space="preserve">“(xvi)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solar panel modules, accessories or</w:t>
      </w:r>
    </w:p>
    <w:p>
      <w:pPr>
        <w:spacing w:before="0" w:line="239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solar  home system for the generation</w:t>
      </w:r>
    </w:p>
    <w:p>
      <w:pPr>
        <w:spacing w:before="0" w:line="24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solar power energy identified under</w:t>
      </w:r>
    </w:p>
    <w:p>
      <w:pPr>
        <w:spacing w:before="0" w:line="24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specified Harmonized Commodity</w:t>
      </w:r>
    </w:p>
    <w:p>
      <w:pPr>
        <w:spacing w:before="0" w:line="239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Description Nos. for custom purposes</w:t>
      </w:r>
    </w:p>
    <w:p>
      <w:pPr>
        <w:spacing w:before="0" w:line="24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(effective from 01. 01. 2009);</w:t>
      </w:r>
    </w:p>
    <w:p>
      <w:pPr>
        <w:spacing w:before="239" w:line="241" w:lineRule="exact"/>
        <w:ind w:left="5274"/>
      </w:pPr>
      <w:r>
        <w:rPr>
          <w:sz w:val="20"/>
          <w:szCs w:val="20"/>
          <w:rFonts w:ascii="Arial" w:hAnsi="Arial" w:cs="Arial"/>
          <w:color w:val="000100"/>
        </w:rPr>
        <w:t xml:space="preserve">(xvii)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high tech medical  equipment or any</w:t>
      </w:r>
    </w:p>
    <w:p>
      <w:pPr>
        <w:spacing w:before="0" w:line="239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machinery used for the manufacture of</w:t>
      </w:r>
    </w:p>
    <w:p>
      <w:pPr>
        <w:spacing w:before="0" w:line="240" w:lineRule="exact"/>
        <w:ind w:left="59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ticket issuing machinery identified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0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10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2009</w:t>
      </w:r>
    </w:p>
    <w:p>
      <w:pPr>
        <w:spacing w:before="248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under the specified Harmonized of</w:t>
      </w:r>
    </w:p>
    <w:p>
      <w:pPr>
        <w:spacing w:before="11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Commodity Description Numbers for</w:t>
      </w:r>
    </w:p>
    <w:p>
      <w:pPr>
        <w:spacing w:before="10" w:line="241" w:lineRule="exact"/>
        <w:ind w:left="45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customs purposes.”.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that Part—</w:t>
      </w:r>
    </w:p>
    <w:p>
      <w:pPr>
        <w:spacing w:before="262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 item (xxvi) by  the substitution for the</w:t>
      </w:r>
    </w:p>
    <w:p>
      <w:pPr>
        <w:spacing w:before="11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words and figures “(effective from 01. 01.</w:t>
      </w:r>
    </w:p>
    <w:p>
      <w:pPr>
        <w:spacing w:before="10" w:line="241" w:lineRule="exact"/>
        <w:ind w:left="407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2008); and” of the words and figures</w:t>
      </w:r>
    </w:p>
    <w:p>
      <w:pPr>
        <w:spacing w:before="11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“(effective from 01. 01. 2008);”</w:t>
      </w:r>
    </w:p>
    <w:p>
      <w:pPr>
        <w:spacing w:before="262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item (xxvii), by the substitution for the</w:t>
      </w:r>
    </w:p>
    <w:p>
      <w:pPr>
        <w:spacing w:before="11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words and figures “(effective from 01. 01.</w:t>
      </w:r>
    </w:p>
    <w:p>
      <w:pPr>
        <w:spacing w:before="10" w:line="241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2008).” of the words and figures “(effective</w:t>
      </w:r>
    </w:p>
    <w:p>
      <w:pPr>
        <w:spacing w:before="11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from 01. 10. 2008);”;</w:t>
      </w:r>
    </w:p>
    <w:p>
      <w:pPr>
        <w:spacing w:before="262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addition immediately after item (xxvii)</w:t>
      </w:r>
    </w:p>
    <w:p>
      <w:pPr>
        <w:spacing w:before="11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of the following new items:—</w:t>
      </w:r>
    </w:p>
    <w:p>
      <w:pPr>
        <w:spacing w:before="262" w:line="241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“(xxviii)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locally manufactured machinery used</w:t>
      </w:r>
    </w:p>
    <w:p>
      <w:pPr>
        <w:spacing w:before="10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for tea industry and identified by Sri</w:t>
      </w:r>
    </w:p>
    <w:p>
      <w:pPr>
        <w:spacing w:before="11" w:line="241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Lanka  Tea  Board established by the</w:t>
      </w:r>
    </w:p>
    <w:p>
      <w:pPr>
        <w:spacing w:before="10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Sri Lanka Tea Board Law No. 14 of</w:t>
      </w:r>
    </w:p>
    <w:p>
      <w:pPr>
        <w:spacing w:before="10" w:line="241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1975 as a  tea machinery (effective from</w:t>
      </w:r>
    </w:p>
    <w:p>
      <w:pPr>
        <w:spacing w:before="11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01. 10. 2008);</w:t>
      </w:r>
    </w:p>
    <w:p>
      <w:pPr>
        <w:spacing w:before="263" w:line="241" w:lineRule="exact"/>
        <w:ind w:left="3882"/>
      </w:pPr>
      <w:r>
        <w:rPr>
          <w:sz w:val="20"/>
          <w:szCs w:val="20"/>
          <w:rFonts w:ascii="Arial" w:hAnsi="Arial" w:cs="Arial"/>
          <w:color w:val="000100"/>
        </w:rPr>
        <w:t xml:space="preserve">(xxix)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locally manufactured surgical gauze</w:t>
      </w:r>
    </w:p>
    <w:p>
      <w:pPr>
        <w:spacing w:before="10" w:line="241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used for surgery (effective from 01. 01.</w:t>
      </w:r>
    </w:p>
    <w:p>
      <w:pPr>
        <w:spacing w:before="10" w:line="241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2009);</w:t>
      </w:r>
    </w:p>
    <w:p>
      <w:pPr>
        <w:spacing w:before="263" w:line="241" w:lineRule="exact"/>
        <w:ind w:left="3942"/>
      </w:pPr>
      <w:r>
        <w:rPr>
          <w:sz w:val="20"/>
          <w:szCs w:val="20"/>
          <w:rFonts w:ascii="Arial" w:hAnsi="Arial" w:cs="Arial"/>
          <w:color w:val="000100"/>
        </w:rPr>
        <w:t xml:space="preserve">(xxx)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locally manufactured Jewellery.”.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 that PART—</w:t>
      </w:r>
    </w:p>
    <w:p>
      <w:pPr>
        <w:spacing w:before="263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 item (xxiii), by the substitution for the</w:t>
      </w:r>
    </w:p>
    <w:p>
      <w:pPr>
        <w:spacing w:before="11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 “or specified project” of the words “or</w:t>
      </w:r>
    </w:p>
    <w:p>
      <w:pPr>
        <w:spacing w:before="10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specified project”;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809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2009</w:t>
      </w:r>
    </w:p>
    <w:p>
      <w:pPr>
        <w:spacing w:before="236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addition immediately after item (xxiii)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of the following items:—</w:t>
      </w:r>
    </w:p>
    <w:p>
      <w:pPr>
        <w:spacing w:before="226" w:line="241" w:lineRule="exact"/>
        <w:ind w:left="5077"/>
      </w:pPr>
      <w:r>
        <w:rPr>
          <w:sz w:val="20"/>
          <w:szCs w:val="20"/>
          <w:rFonts w:ascii="Arial" w:hAnsi="Arial" w:cs="Arial"/>
          <w:color w:val="000100"/>
        </w:rPr>
        <w:t xml:space="preserve">“(xxiv)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bus with the approval of National</w:t>
      </w:r>
    </w:p>
    <w:p>
      <w:pPr>
        <w:spacing w:before="0" w:line="232" w:lineRule="exact"/>
        <w:ind w:left="5903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Transport Commission or any</w:t>
      </w:r>
    </w:p>
    <w:p>
      <w:pPr>
        <w:spacing w:before="0" w:line="235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Provincial Road Passenger Transport</w:t>
      </w:r>
    </w:p>
    <w:p>
      <w:pPr>
        <w:spacing w:before="0" w:line="232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Authority by the owner of such bus to</w:t>
      </w:r>
    </w:p>
    <w:p>
      <w:pPr>
        <w:spacing w:before="0" w:line="235" w:lineRule="exact"/>
        <w:ind w:left="59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replace any bus destroyed due to</w:t>
      </w:r>
    </w:p>
    <w:p>
      <w:pPr>
        <w:spacing w:before="0" w:line="232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terrorist activities (effective from 9. 7.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2008);</w:t>
      </w:r>
    </w:p>
    <w:p>
      <w:pPr>
        <w:spacing w:before="227" w:line="241" w:lineRule="exact"/>
        <w:ind w:left="5228"/>
      </w:pPr>
      <w:r>
        <w:rPr>
          <w:sz w:val="20"/>
          <w:szCs w:val="20"/>
          <w:rFonts w:ascii="Arial" w:hAnsi="Arial" w:cs="Arial"/>
          <w:color w:val="000100"/>
        </w:rPr>
        <w:t xml:space="preserve">(xxv)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brass sheets, brass ingots, thread, dyes,</w:t>
      </w:r>
    </w:p>
    <w:p>
      <w:pPr>
        <w:spacing w:before="0" w:line="232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paraffin wax or shellac for manufacture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of brassware by the National Craft</w:t>
      </w:r>
    </w:p>
    <w:p>
      <w:pPr>
        <w:spacing w:before="0" w:line="232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Council with the approval of Ministry</w:t>
      </w:r>
    </w:p>
    <w:p>
      <w:pPr>
        <w:spacing w:before="0" w:line="235" w:lineRule="exact"/>
        <w:ind w:left="5903"/>
      </w:pPr>
      <w:r>
        <w:rPr>
          <w:spacing w:val="24"/>
          <w:sz w:val="20"/>
          <w:szCs w:val="20"/>
          <w:rFonts w:ascii="Arial" w:hAnsi="Arial" w:cs="Arial"/>
          <w:color w:val="000100"/>
        </w:rPr>
        <w:t xml:space="preserve">of Rural Industries and Self</w:t>
      </w:r>
    </w:p>
    <w:p>
      <w:pPr>
        <w:spacing w:before="0" w:line="232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Employment Promotion (effective from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01. 01. 2009);</w:t>
      </w:r>
    </w:p>
    <w:p>
      <w:pPr>
        <w:spacing w:before="226" w:line="241" w:lineRule="exact"/>
        <w:ind w:left="5168"/>
      </w:pPr>
      <w:r>
        <w:rPr>
          <w:sz w:val="20"/>
          <w:szCs w:val="20"/>
          <w:rFonts w:ascii="Arial" w:hAnsi="Arial" w:cs="Arial"/>
          <w:color w:val="000100"/>
        </w:rPr>
        <w:t xml:space="preserve">(xxvi)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chemical naptha by the Ceylon</w:t>
      </w:r>
    </w:p>
    <w:p>
      <w:pPr>
        <w:spacing w:before="0" w:line="232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Petroleum Corporation to be supplied</w:t>
      </w:r>
    </w:p>
    <w:p>
      <w:pPr>
        <w:spacing w:before="0" w:line="235" w:lineRule="exact"/>
        <w:ind w:left="59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to Ceylon Electricity Board for the</w:t>
      </w:r>
    </w:p>
    <w:p>
      <w:pPr>
        <w:spacing w:before="0" w:line="232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generation of electricity (effective from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01. 01. 2009);</w:t>
      </w:r>
    </w:p>
    <w:p>
      <w:pPr>
        <w:spacing w:before="226" w:line="241" w:lineRule="exact"/>
        <w:ind w:left="5108"/>
      </w:pPr>
      <w:r>
        <w:rPr>
          <w:sz w:val="20"/>
          <w:szCs w:val="20"/>
          <w:rFonts w:ascii="Arial" w:hAnsi="Arial" w:cs="Arial"/>
          <w:color w:val="000100"/>
        </w:rPr>
        <w:t xml:space="preserve">(xxvii)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packing materials exclusively for the</w:t>
      </w:r>
    </w:p>
    <w:p>
      <w:pPr>
        <w:spacing w:before="0" w:line="232" w:lineRule="exact"/>
        <w:ind w:left="590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use of packing pharmaceuticals</w:t>
      </w:r>
    </w:p>
    <w:p>
      <w:pPr>
        <w:spacing w:before="0" w:line="235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manufactured in Sri Lanka and which</w:t>
      </w:r>
    </w:p>
    <w:p>
      <w:pPr>
        <w:spacing w:before="0" w:line="232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are imported by the manufacturer of</w:t>
      </w:r>
    </w:p>
    <w:p>
      <w:pPr>
        <w:spacing w:before="0" w:line="235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such pharmaceuticals so far as such</w:t>
      </w:r>
    </w:p>
    <w:p>
      <w:pPr>
        <w:spacing w:before="0" w:line="232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packing materials are not manufactured</w:t>
      </w:r>
    </w:p>
    <w:p>
      <w:pPr>
        <w:spacing w:before="0" w:line="235" w:lineRule="exact"/>
        <w:ind w:left="59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in Sri Lanka and approved by the</w:t>
      </w:r>
    </w:p>
    <w:p>
      <w:pPr>
        <w:spacing w:before="0" w:line="232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Minister in charge of the subject of</w:t>
      </w:r>
    </w:p>
    <w:p>
      <w:pPr>
        <w:spacing w:before="0" w:line="235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Finance on the recommendation of the</w:t>
      </w:r>
    </w:p>
    <w:p>
      <w:pPr>
        <w:spacing w:before="0" w:line="232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secretary to the Ministry of Healthcare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and Nutrition;</w:t>
      </w:r>
    </w:p>
    <w:p>
      <w:pPr>
        <w:spacing w:before="226" w:line="241" w:lineRule="exact"/>
        <w:ind w:left="5048"/>
      </w:pPr>
      <w:r>
        <w:rPr>
          <w:sz w:val="20"/>
          <w:szCs w:val="20"/>
          <w:rFonts w:ascii="Arial" w:hAnsi="Arial" w:cs="Arial"/>
          <w:color w:val="000100"/>
        </w:rPr>
        <w:t xml:space="preserve">(xxviii)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Cine Films, cinematographic films</w:t>
      </w:r>
    </w:p>
    <w:p>
      <w:pPr>
        <w:spacing w:before="0" w:line="232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exposed or developed, magnetic cine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sound recorders, cinematographic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0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9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2009</w:t>
      </w:r>
    </w:p>
    <w:p>
      <w:pPr>
        <w:spacing w:before="236" w:line="241" w:lineRule="exact"/>
        <w:ind w:left="45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cameras and projector parts and</w:t>
      </w:r>
    </w:p>
    <w:p>
      <w:pPr>
        <w:spacing w:before="0" w:line="235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accessories, apparatus and equipment</w:t>
      </w:r>
    </w:p>
    <w:p>
      <w:pPr>
        <w:spacing w:before="0" w:line="237" w:lineRule="exact"/>
        <w:ind w:left="455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for cinematographic labratories,</w:t>
      </w:r>
    </w:p>
    <w:p>
      <w:pPr>
        <w:spacing w:before="0" w:line="240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electric filament or discharge lamps and</w:t>
      </w:r>
    </w:p>
    <w:p>
      <w:pPr>
        <w:spacing w:before="0" w:line="240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arc lamp carbon, identified under the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Harmonized Commodity Description</w:t>
      </w:r>
    </w:p>
    <w:p>
      <w:pPr>
        <w:spacing w:before="0" w:line="240" w:lineRule="exact"/>
        <w:ind w:left="455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and Coding System Numbers, for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customs purposes with the approval</w:t>
      </w:r>
    </w:p>
    <w:p>
      <w:pPr>
        <w:spacing w:before="0" w:line="240" w:lineRule="exact"/>
        <w:ind w:left="455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of the Chairman, National Film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Corporation.”.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PART, the following new paragraph:—</w:t>
      </w:r>
    </w:p>
    <w:p>
      <w:pPr>
        <w:spacing w:before="239" w:line="241" w:lineRule="exact"/>
        <w:ind w:left="358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supply of services, being construction</w:t>
      </w:r>
    </w:p>
    <w:p>
      <w:pPr>
        <w:spacing w:before="0" w:line="239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services for Gama Naguma, Maga Naguma,</w:t>
      </w:r>
    </w:p>
    <w:p>
      <w:pPr>
        <w:spacing w:before="0" w:line="240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Samurdhi Projects or for community irrigation</w:t>
      </w:r>
    </w:p>
    <w:p>
      <w:pPr>
        <w:spacing w:before="0" w:line="24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projects, carried out through the participation</w:t>
      </w:r>
    </w:p>
    <w:p>
      <w:pPr>
        <w:spacing w:before="0" w:line="239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community and approved by Secretary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to the Ministry of the Minister in charge of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the subject of Nation Building and State</w:t>
      </w:r>
    </w:p>
    <w:p>
      <w:pPr>
        <w:spacing w:before="0" w:line="239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Infrastructure Development (effective from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01. 01. 2009);”.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Third Schedule to the principal enactment is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hereby amended by the addition immediately after the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Third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28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heading “third schedule”, of the following:—</w:t>
      </w:r>
      <w:r>
        <w:rPr>
          <w:sz w:val="20"/>
          <w:szCs w:val="20"/>
          <w:rFonts w:ascii="Arial" w:hAnsi="Arial" w:cs="Arial"/>
          <w:color w:val="000100"/>
          <w:spacing w:val="12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62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24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“For any taxable period ending prior to January 1, 2009”.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The amendments made to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Retrospective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subsection (2) of section 2 of the principal enactment 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effect.</w:t>
      </w:r>
    </w:p>
    <w:p>
      <w:pPr>
        <w:spacing w:before="79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section 2 of this Act shall for the purposes be deemed to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come into force on June 1, 2008.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The amendments made of section 22 of the principal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enactment, by section 4 (1), (2) and (3) of this Act shall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for the purposes be deemed to have come into force on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January 1, 2009.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3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809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2009</w:t>
      </w:r>
    </w:p>
    <w:p>
      <w:pPr>
        <w:spacing w:before="236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The amendment made to section 35 of the principal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enactment by section 7 of this Act shall for all purposes be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deemed to have come into force on January 1, 2009.</w:t>
      </w:r>
    </w:p>
    <w:p>
      <w:pPr>
        <w:spacing w:before="191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Indemnity.</w:t>
      </w:r>
      <w:r>
        <w:rPr>
          <w:sz w:val="16"/>
          <w:szCs w:val="16"/>
          <w:rFonts w:ascii="Arial" w:hAnsi="Arial" w:cs="Arial"/>
          <w:color w:val="000100"/>
          <w:spacing w:val="8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person who collects the value added tax as</w:t>
      </w:r>
    </w:p>
    <w:p>
      <w:pPr>
        <w:spacing w:before="4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provided for in this Act during the period commencing from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January 1, 2009 and ending on the date of the coming into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operation of this Act, shall be deemed to have acted with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due authority and such collection shall be deemed for all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purposes to have been, and to be validly made and such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person is hereby indemnified against all actions civil or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criminal, in respect of such collection.</w:t>
      </w:r>
    </w:p>
    <w:p>
      <w:pPr>
        <w:spacing w:before="254" w:line="19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</w:t>
      </w:r>
    </w:p>
    <w:p>
      <w:pPr>
        <w:spacing w:before="0" w:line="12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040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9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2009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