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6.12mm;margin-left:95.20mm;margin-top:128.54mm;width:21.89mm;height:66.12mm;z-index:-1;mso-position-horizontal-relative:page;mso-position-vertical-relative:page;" coordsize="100000,100000" path="m0,0l100000,0m0,48271l100000,48271m0,100000l100000,100000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5"/>
          <w:sz w:val="32"/>
          <w:szCs w:val="32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z w:val="32"/>
          <w:szCs w:val="32"/>
          <w:rFonts w:ascii="Arial" w:hAnsi="Arial" w:cs="Arial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Arial" w:hAnsi="Arial" w:cs="Arial"/>
          <w:color w:val="231f20"/>
        </w:rPr>
        <w:t xml:space="preserve">SRI LANKA</w:t>
      </w:r>
    </w:p>
    <w:p>
      <w:pPr>
        <w:spacing w:before="1105" w:line="364" w:lineRule="exact"/>
        <w:ind w:left="3145"/>
      </w:pPr>
      <w:r>
        <w:rPr>
          <w:spacing w:val="10"/>
          <w:sz w:val="28"/>
          <w:szCs w:val="28"/>
          <w:rFonts w:ascii="Arial" w:hAnsi="Arial" w:cs="Arial"/>
          <w:color w:val="231f20"/>
        </w:rPr>
        <w:t xml:space="preserve">BOARD OF INVESTMENT OF SRI LANKA</w:t>
      </w:r>
    </w:p>
    <w:p>
      <w:pPr>
        <w:spacing w:before="0" w:line="335" w:lineRule="exact"/>
        <w:ind w:left="3544"/>
      </w:pPr>
      <w:r>
        <w:rPr>
          <w:spacing w:val="5"/>
          <w:sz w:val="28"/>
          <w:szCs w:val="28"/>
          <w:rFonts w:ascii="Arial" w:hAnsi="Arial" w:cs="Arial"/>
          <w:color w:val="231f20"/>
        </w:rPr>
        <w:t xml:space="preserve">(AMENDMENT) ACT, No. 36 OF 2009</w:t>
      </w:r>
    </w:p>
    <w:p>
      <w:pPr>
        <w:spacing w:before="943" w:line="260" w:lineRule="exact"/>
        <w:ind w:left="4765"/>
      </w:pPr>
      <w:r>
        <w:rPr>
          <w:sz w:val="20"/>
          <w:szCs w:val="20"/>
          <w:rFonts w:ascii="Arial" w:hAnsi="Arial" w:cs="Arial"/>
          <w:color w:val="231f20"/>
        </w:rPr>
        <w:t xml:space="preserve">[Certified on 15th July, 2009]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4012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July 17, 2009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1.50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24mm;margin-top:57.52mm;width:4.23mm;height:6.00mm;margin-left:132.24mm;margin-top:57.52mm;width:4.23mm;height:6.0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3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Board of Investment of Sri Lanka (Amendment)</w:t>
      </w:r>
      <w:r>
        <w:rPr>
          <w:sz w:val="20"/>
          <w:szCs w:val="20"/>
          <w:rFonts w:ascii="Arial" w:hAnsi="Arial" w:cs="Arial"/>
          <w:color w:val="231f20"/>
          <w:spacing w:val="3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449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36 of 2009</w:t>
      </w:r>
    </w:p>
    <w:p>
      <w:pPr>
        <w:spacing w:before="241" w:line="241" w:lineRule="exact"/>
        <w:ind w:left="40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[Certified on 15th July, 2009]</w:t>
      </w:r>
    </w:p>
    <w:p>
      <w:pPr>
        <w:spacing w:before="239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L. D. —O. 13/2008.</w:t>
      </w:r>
    </w:p>
    <w:p>
      <w:pPr>
        <w:spacing w:before="239" w:line="241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AMEND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14"/>
          <w:szCs w:val="14"/>
          <w:rFonts w:ascii="Arial" w:hAnsi="Arial" w:cs="Arial"/>
          <w:color w:val="231f20"/>
        </w:rPr>
        <w:t xml:space="preserve">OARD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14"/>
          <w:szCs w:val="14"/>
          <w:rFonts w:ascii="Arial" w:hAnsi="Arial" w:cs="Arial"/>
          <w:color w:val="231f20"/>
        </w:rPr>
        <w:t xml:space="preserve">NVESTMENT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RI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14"/>
          <w:szCs w:val="14"/>
          <w:rFonts w:ascii="Arial" w:hAnsi="Arial" w:cs="Arial"/>
          <w:color w:val="231f20"/>
        </w:rPr>
        <w:t xml:space="preserve">ANKA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14"/>
          <w:szCs w:val="14"/>
          <w:rFonts w:ascii="Arial" w:hAnsi="Arial" w:cs="Arial"/>
          <w:color w:val="231f20"/>
        </w:rPr>
        <w:t xml:space="preserve">AW</w:t>
      </w:r>
      <w:r>
        <w:rPr>
          <w:sz w:val="20"/>
          <w:szCs w:val="20"/>
          <w:rFonts w:ascii="Arial" w:hAnsi="Arial" w:cs="Arial"/>
          <w:color w:val="231f20"/>
        </w:rPr>
        <w:t xml:space="preserve">,</w:t>
      </w:r>
    </w:p>
    <w:p>
      <w:pPr>
        <w:spacing w:before="0" w:line="240" w:lineRule="exact"/>
        <w:ind w:left="4729"/>
      </w:pPr>
      <w:r>
        <w:rPr>
          <w:sz w:val="20"/>
          <w:szCs w:val="20"/>
          <w:rFonts w:ascii="Arial" w:hAnsi="Arial" w:cs="Arial"/>
          <w:color w:val="231f20"/>
        </w:rPr>
        <w:t xml:space="preserve">N</w:t>
      </w:r>
      <w:r>
        <w:rPr>
          <w:sz w:val="14"/>
          <w:szCs w:val="14"/>
          <w:rFonts w:ascii="Arial" w:hAnsi="Arial" w:cs="Arial"/>
          <w:color w:val="231f20"/>
        </w:rPr>
        <w:t xml:space="preserve">O</w:t>
      </w:r>
      <w:r>
        <w:rPr>
          <w:sz w:val="20"/>
          <w:szCs w:val="20"/>
          <w:rFonts w:ascii="Arial" w:hAnsi="Arial" w:cs="Arial"/>
          <w:color w:val="231f20"/>
        </w:rPr>
        <w:t xml:space="preserve">. 4</w:t>
      </w:r>
      <w:r>
        <w:rPr>
          <w:sz w:val="20"/>
          <w:szCs w:val="20"/>
          <w:rFonts w:ascii="Arial" w:hAnsi="Arial" w:cs="Arial"/>
          <w:color w:val="231f20"/>
          <w:spacing w:val="-1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1978</w:t>
      </w:r>
    </w:p>
    <w:p>
      <w:pPr>
        <w:spacing w:before="239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it enacted by the Parliament of the Democratic Socialist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Republic of Sri Lanka as follows :—</w:t>
      </w:r>
    </w:p>
    <w:p>
      <w:pPr>
        <w:spacing w:before="251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This Act may be cited as the Board of Investment of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22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Sri Lanka (Amendment) Act, No. 36 of 2009.</w:t>
      </w:r>
    </w:p>
    <w:p>
      <w:pPr>
        <w:spacing w:before="271" w:line="195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Schedule B to the Board of Investment of Sri Lanka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Law, No. 4 of 1978 (hereinafter referred to as the “principal</w:t>
      </w:r>
      <w:r>
        <w:rPr>
          <w:sz w:val="20"/>
          <w:szCs w:val="20"/>
          <w:rFonts w:ascii="Arial" w:hAnsi="Arial" w:cs="Arial"/>
          <w:color w:val="231f2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Schedule B to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the principal</w:t>
      </w:r>
    </w:p>
    <w:p>
      <w:pPr>
        <w:spacing w:before="0" w:line="109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enactment”), is hereby amended by the insertion, immediately</w:t>
      </w:r>
    </w:p>
    <w:p>
      <w:pPr>
        <w:spacing w:before="0" w:line="8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157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after the item “The National Film Corporation of Sri Lanka Act,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No. 47 of 1971”, of the following new item :—</w:t>
      </w:r>
    </w:p>
    <w:p>
      <w:pPr>
        <w:spacing w:before="238" w:line="241" w:lineRule="exact"/>
        <w:ind w:left="311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“The Inland Revenue Act, No. 10 of 2006.”</w:t>
      </w:r>
    </w:p>
    <w:p>
      <w:pPr>
        <w:spacing w:before="251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amendment made in Schedule B to the principal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to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enactment by section 2 shall for all purposes be deemed to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Schedule B to be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deemed to have</w:t>
      </w:r>
    </w:p>
    <w:p>
      <w:pPr>
        <w:spacing w:before="0" w:line="11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have come into force on March 31, 2006, being the date on</w:t>
      </w:r>
    </w:p>
    <w:p>
      <w:pPr>
        <w:spacing w:before="0" w:line="7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come in to force</w:t>
      </w:r>
    </w:p>
    <w:p>
      <w:pPr>
        <w:spacing w:before="0" w:line="167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which the Inland Revenue Act, No. 10 of 2006 came into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on the date of</w:t>
      </w:r>
    </w:p>
    <w:p>
      <w:pPr>
        <w:spacing w:before="11" w:line="204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force.</w:t>
      </w:r>
      <w:r>
        <w:rPr>
          <w:sz w:val="20"/>
          <w:szCs w:val="20"/>
          <w:rFonts w:ascii="Arial" w:hAnsi="Arial" w:cs="Arial"/>
          <w:color w:val="231f20"/>
          <w:spacing w:val="453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commencement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of the Inland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Revenue Act.</w:t>
      </w:r>
    </w:p>
    <w:p>
      <w:pPr>
        <w:spacing w:before="351" w:line="26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 the event of any inconsistency between the Sinhala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Sinhala text to</w:t>
      </w:r>
    </w:p>
    <w:p>
      <w:pPr>
        <w:spacing w:before="0" w:line="168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Tamil  texts of this Act, the Sinhala text shall prevail.</w:t>
      </w:r>
      <w:r>
        <w:rPr>
          <w:sz w:val="20"/>
          <w:szCs w:val="20"/>
          <w:rFonts w:ascii="Arial" w:hAnsi="Arial" w:cs="Arial"/>
          <w:color w:val="231f20"/>
          <w:spacing w:val="51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prevail in case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of inconsistency.</w:t>
      </w:r>
    </w:p>
    <w:p>
      <w:pPr>
        <w:spacing w:before="2111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2—PL 003892—4,240 (05/2009)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73.78mm;margin-top:59.28mm;width:84.67mm;height:12.70mm;margin-left:73.78mm;margin-top:59.28mm;width:84.67mm;height:12.70mm;z-index:-1;mso-position-horizontal-relative:page;mso-position-vertical-relative:page;" coordsize="100000,100000" path="m0,0l100000,0l100000,100000l0,100000l0,0xnse" fillcolor="#ffffff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35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Board of Investment of Sri Lanka (Amendment)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36 of 2009</w:t>
      </w:r>
    </w:p>
    <w:p>
      <w:pPr>
        <w:spacing w:before="8812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074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24mm;margin-top:57.52mm;width:4.23mm;height:6.00mm;margin-left:132.24mm;margin-top:57.52mm;width:4.23mm;height:6.0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3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Board of Investment of Sri Lanka (Amendment)</w:t>
      </w:r>
      <w:r>
        <w:rPr>
          <w:sz w:val="20"/>
          <w:szCs w:val="20"/>
          <w:rFonts w:ascii="Arial" w:hAnsi="Arial" w:cs="Arial"/>
          <w:color w:val="231f20"/>
          <w:spacing w:val="3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449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36 of 2009</w:t>
      </w:r>
    </w:p>
    <w:p>
      <w:pPr>
        <w:spacing w:before="241" w:line="241" w:lineRule="exact"/>
        <w:ind w:left="40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[Certified on 15th July, 2009]</w:t>
      </w:r>
    </w:p>
    <w:p>
      <w:pPr>
        <w:spacing w:before="239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L. D. —O. 13/2008.</w:t>
      </w:r>
    </w:p>
    <w:p>
      <w:pPr>
        <w:spacing w:before="239" w:line="241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AMEND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14"/>
          <w:szCs w:val="14"/>
          <w:rFonts w:ascii="Arial" w:hAnsi="Arial" w:cs="Arial"/>
          <w:color w:val="231f20"/>
        </w:rPr>
        <w:t xml:space="preserve">OARD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14"/>
          <w:szCs w:val="14"/>
          <w:rFonts w:ascii="Arial" w:hAnsi="Arial" w:cs="Arial"/>
          <w:color w:val="231f20"/>
        </w:rPr>
        <w:t xml:space="preserve">NVESTMENT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RI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14"/>
          <w:szCs w:val="14"/>
          <w:rFonts w:ascii="Arial" w:hAnsi="Arial" w:cs="Arial"/>
          <w:color w:val="231f20"/>
        </w:rPr>
        <w:t xml:space="preserve">ANKA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14"/>
          <w:szCs w:val="14"/>
          <w:rFonts w:ascii="Arial" w:hAnsi="Arial" w:cs="Arial"/>
          <w:color w:val="231f20"/>
        </w:rPr>
        <w:t xml:space="preserve">AW</w:t>
      </w:r>
      <w:r>
        <w:rPr>
          <w:sz w:val="20"/>
          <w:szCs w:val="20"/>
          <w:rFonts w:ascii="Arial" w:hAnsi="Arial" w:cs="Arial"/>
          <w:color w:val="231f20"/>
        </w:rPr>
        <w:t xml:space="preserve">,</w:t>
      </w:r>
    </w:p>
    <w:p>
      <w:pPr>
        <w:spacing w:before="0" w:line="240" w:lineRule="exact"/>
        <w:ind w:left="4729"/>
      </w:pPr>
      <w:r>
        <w:rPr>
          <w:sz w:val="20"/>
          <w:szCs w:val="20"/>
          <w:rFonts w:ascii="Arial" w:hAnsi="Arial" w:cs="Arial"/>
          <w:color w:val="231f20"/>
        </w:rPr>
        <w:t xml:space="preserve">N</w:t>
      </w:r>
      <w:r>
        <w:rPr>
          <w:sz w:val="14"/>
          <w:szCs w:val="14"/>
          <w:rFonts w:ascii="Arial" w:hAnsi="Arial" w:cs="Arial"/>
          <w:color w:val="231f20"/>
        </w:rPr>
        <w:t xml:space="preserve">O</w:t>
      </w:r>
      <w:r>
        <w:rPr>
          <w:sz w:val="20"/>
          <w:szCs w:val="20"/>
          <w:rFonts w:ascii="Arial" w:hAnsi="Arial" w:cs="Arial"/>
          <w:color w:val="231f20"/>
        </w:rPr>
        <w:t xml:space="preserve">. 4</w:t>
      </w:r>
      <w:r>
        <w:rPr>
          <w:sz w:val="20"/>
          <w:szCs w:val="20"/>
          <w:rFonts w:ascii="Arial" w:hAnsi="Arial" w:cs="Arial"/>
          <w:color w:val="231f20"/>
          <w:spacing w:val="-1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1978</w:t>
      </w:r>
    </w:p>
    <w:p>
      <w:pPr>
        <w:spacing w:before="239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it enacted by the Parliament of the Democratic Socialist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Republic of Sri Lanka as follows :—</w:t>
      </w:r>
    </w:p>
    <w:p>
      <w:pPr>
        <w:spacing w:before="251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This Act may be cited as the Board of Investment of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22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Sri Lanka (Amendment) Act, No. 36 of 2009.</w:t>
      </w:r>
    </w:p>
    <w:p>
      <w:pPr>
        <w:spacing w:before="271" w:line="195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Schedule B to the Board of Investment of Sri Lanka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Law, No. 4 of 1978 (hereinafter referred to as the “principal</w:t>
      </w:r>
      <w:r>
        <w:rPr>
          <w:sz w:val="20"/>
          <w:szCs w:val="20"/>
          <w:rFonts w:ascii="Arial" w:hAnsi="Arial" w:cs="Arial"/>
          <w:color w:val="231f2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Schedule B to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the principal</w:t>
      </w:r>
    </w:p>
    <w:p>
      <w:pPr>
        <w:spacing w:before="0" w:line="109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enactment”), is hereby amended by the insertion, immediately</w:t>
      </w:r>
    </w:p>
    <w:p>
      <w:pPr>
        <w:spacing w:before="0" w:line="8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157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after the item “The National Film Corporation of Sri Lanka Act,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No. 47 of 1971”, of the following new item :—</w:t>
      </w:r>
    </w:p>
    <w:p>
      <w:pPr>
        <w:spacing w:before="238" w:line="241" w:lineRule="exact"/>
        <w:ind w:left="311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“The Inland Revenue Act, No. 10 of 2006.”</w:t>
      </w:r>
    </w:p>
    <w:p>
      <w:pPr>
        <w:spacing w:before="251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amendment made in Schedule B to the principal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to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enactment by section 2 shall for all purposes be deemed to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Schedule B to be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deemed to have</w:t>
      </w:r>
    </w:p>
    <w:p>
      <w:pPr>
        <w:spacing w:before="0" w:line="11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have come into force on March 31, 2006, being the date on</w:t>
      </w:r>
    </w:p>
    <w:p>
      <w:pPr>
        <w:spacing w:before="0" w:line="7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come in to force</w:t>
      </w:r>
    </w:p>
    <w:p>
      <w:pPr>
        <w:spacing w:before="0" w:line="167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which the Inland Revenue Act, No. 10 of 2006 came into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on the date of</w:t>
      </w:r>
    </w:p>
    <w:p>
      <w:pPr>
        <w:spacing w:before="11" w:line="204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force.</w:t>
      </w:r>
      <w:r>
        <w:rPr>
          <w:sz w:val="20"/>
          <w:szCs w:val="20"/>
          <w:rFonts w:ascii="Arial" w:hAnsi="Arial" w:cs="Arial"/>
          <w:color w:val="231f20"/>
          <w:spacing w:val="453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commencement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of the Inland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Revenue Act.</w:t>
      </w:r>
    </w:p>
    <w:p>
      <w:pPr>
        <w:spacing w:before="351" w:line="26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 the event of any inconsistency between the Sinhala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Sinhala text to</w:t>
      </w:r>
    </w:p>
    <w:p>
      <w:pPr>
        <w:spacing w:before="0" w:line="168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Tamil  texts of this Act, the Sinhala text shall prevail.</w:t>
      </w:r>
      <w:r>
        <w:rPr>
          <w:sz w:val="20"/>
          <w:szCs w:val="20"/>
          <w:rFonts w:ascii="Arial" w:hAnsi="Arial" w:cs="Arial"/>
          <w:color w:val="231f20"/>
          <w:spacing w:val="51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prevail in case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of inconsistency.</w:t>
      </w:r>
    </w:p>
    <w:p>
      <w:pPr>
        <w:spacing w:before="2111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2—PL 003892—4,240 (05/2009)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73.78mm;margin-top:59.28mm;width:84.67mm;height:12.70mm;margin-left:73.78mm;margin-top:59.28mm;width:84.67mm;height:12.70mm;z-index:-1;mso-position-horizontal-relative:page;mso-position-vertical-relative:page;" coordsize="100000,100000" path="m0,0l100000,0l100000,100000l0,100000l0,0xnse" fillcolor="#ffffff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35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Board of Investment of Sri Lanka (Amendment)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36 of 2009</w:t>
      </w:r>
    </w:p>
    <w:p>
      <w:pPr>
        <w:spacing w:before="8812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074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