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80" w:line="364" w:lineRule="exact"/>
        <w:ind w:left="3275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THE FUTURE WORLD ORGANIZATION</w:t>
      </w:r>
    </w:p>
    <w:p>
      <w:pPr>
        <w:spacing w:before="0" w:line="335" w:lineRule="exact"/>
        <w:ind w:left="3275"/>
      </w:pPr>
      <w:r>
        <w:rPr>
          <w:spacing w:val="4"/>
          <w:sz w:val="28"/>
          <w:szCs w:val="28"/>
          <w:rFonts w:ascii="Arial" w:hAnsi="Arial" w:cs="Arial"/>
          <w:color w:val="231f20"/>
        </w:rPr>
        <w:t xml:space="preserve">(INCORPORATION) ACT, No. 50 OF 2009</w:t>
      </w:r>
    </w:p>
    <w:p>
      <w:pPr>
        <w:spacing w:before="941" w:line="260" w:lineRule="exact"/>
        <w:ind w:left="450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25th September, 2009]</w:t>
      </w:r>
    </w:p>
    <w:p>
      <w:pPr>
        <w:spacing w:before="437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0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5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September 25,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7.48mm;margin-top:58.58mm;width:4.59mm;height:6.00mm;margin-left:127.48mm;margin-top:58.58mm;width:4.59mm;height:6.00mm;z-index:-1;mso-position-horizontal-relative:page;mso-position-vertical-relative:page;" coordsize="100000,100000" path="m0,0l100000,0l100000,99999l0,99999l0,0xnse" fillcolor="#ffffff" strokecolor="#000000" strokeweight="0.00mm">
            <w10:wrap anchorx="page" anchory="page"/>
          </v:shape>
        </w:pict>
      </w:r>
    </w:p>
    <w:p>
      <w:pPr>
        <w:spacing w:before="3317" w:line="260" w:lineRule="exact"/>
        <w:ind w:left="31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Future World Organization (Incorporation)</w:t>
      </w:r>
      <w:r>
        <w:rPr>
          <w:sz w:val="20"/>
          <w:szCs w:val="20"/>
          <w:rFonts w:ascii="Arial" w:hAnsi="Arial" w:cs="Arial"/>
          <w:color w:val="231f20"/>
          <w:spacing w:val="2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17" w:line="240" w:lineRule="exact"/>
        <w:ind w:left="424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50 of 2009</w:t>
      </w:r>
    </w:p>
    <w:p>
      <w:pPr>
        <w:spacing w:before="214" w:line="241" w:lineRule="exact"/>
        <w:ind w:left="358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[Certified on 25th September, 2009]</w:t>
      </w:r>
    </w:p>
    <w:p>
      <w:pPr>
        <w:spacing w:before="219" w:line="241" w:lineRule="exact"/>
        <w:ind w:left="26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L.D.—O. (INC) 33/2007.</w:t>
      </w:r>
    </w:p>
    <w:p>
      <w:pPr>
        <w:spacing w:before="217" w:line="241" w:lineRule="exact"/>
        <w:ind w:left="2980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UTURE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ORLD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RGANIZATION</w:t>
      </w:r>
    </w:p>
    <w:p>
      <w:pPr>
        <w:spacing w:before="179" w:line="231" w:lineRule="exact"/>
        <w:ind w:left="2656"/>
      </w:pPr>
      <w:r>
        <w:rPr>
          <w:sz w:val="20"/>
          <w:szCs w:val="20"/>
          <w:rFonts w:ascii="Arial" w:hAnsi="Arial" w:cs="Arial"/>
          <w:color w:val="231f20"/>
        </w:rPr>
        <w:t xml:space="preserve">WHEREAS</w:t>
      </w:r>
      <w:r>
        <w:rPr>
          <w:sz w:val="20"/>
          <w:szCs w:val="20"/>
          <w:rFonts w:ascii="Arial" w:hAnsi="Arial" w:cs="Arial"/>
          <w:color w:val="231f20"/>
          <w:spacing w:val="-1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Association called and known as “The Future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9" w:line="241" w:lineRule="exact"/>
        <w:ind w:left="265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World Organization” has heretofore been formed at</w:t>
      </w:r>
    </w:p>
    <w:p>
      <w:pPr>
        <w:spacing w:before="0" w:line="230" w:lineRule="exact"/>
        <w:ind w:left="265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Katubedda, Moratuwa in Sri Lanka for the purpose of</w:t>
      </w:r>
    </w:p>
    <w:p>
      <w:pPr>
        <w:spacing w:before="0" w:line="228" w:lineRule="exact"/>
        <w:ind w:left="26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effectually carrying out and transacting all objects and matters</w:t>
      </w:r>
    </w:p>
    <w:p>
      <w:pPr>
        <w:spacing w:before="0" w:line="230" w:lineRule="exact"/>
        <w:ind w:left="26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connected with the said Association, according to the rules</w:t>
      </w:r>
    </w:p>
    <w:p>
      <w:pPr>
        <w:spacing w:before="0" w:line="230" w:lineRule="exact"/>
        <w:ind w:left="26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agreed to by its members :</w:t>
      </w:r>
    </w:p>
    <w:p>
      <w:pPr>
        <w:spacing w:before="169" w:line="260" w:lineRule="exact"/>
        <w:ind w:left="2656"/>
      </w:pPr>
      <w:r>
        <w:rPr>
          <w:sz w:val="20"/>
          <w:szCs w:val="20"/>
          <w:rFonts w:ascii="Arial" w:hAnsi="Arial" w:cs="Arial"/>
          <w:color w:val="231f20"/>
        </w:rPr>
        <w:t xml:space="preserve">AND WHEREAS</w:t>
      </w:r>
      <w:r>
        <w:rPr>
          <w:sz w:val="20"/>
          <w:szCs w:val="20"/>
          <w:rFonts w:ascii="Arial" w:hAnsi="Arial" w:cs="Arial"/>
          <w:color w:val="231f2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said Association has heretofore</w:t>
      </w:r>
    </w:p>
    <w:p>
      <w:pPr>
        <w:spacing w:before="0" w:line="230" w:lineRule="exact"/>
        <w:ind w:left="26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30" w:lineRule="exact"/>
        <w:ind w:left="26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0" w:line="230" w:lineRule="exact"/>
        <w:ind w:left="26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0" w:line="230" w:lineRule="exact"/>
        <w:ind w:left="2656"/>
      </w:pPr>
      <w:r>
        <w:rPr>
          <w:sz w:val="20"/>
          <w:szCs w:val="20"/>
          <w:rFonts w:ascii="Arial" w:hAnsi="Arial" w:cs="Arial"/>
          <w:color w:val="231f20"/>
        </w:rPr>
        <w:t xml:space="preserve">such application :</w:t>
      </w:r>
    </w:p>
    <w:p>
      <w:pPr>
        <w:spacing w:before="217" w:line="241" w:lineRule="exact"/>
        <w:ind w:left="26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0" w:lineRule="exact"/>
        <w:ind w:left="26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:–</w:t>
      </w:r>
    </w:p>
    <w:p>
      <w:pPr>
        <w:spacing w:before="223" w:line="20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This Act may be cited as The Future World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5" w:line="241" w:lineRule="exact"/>
        <w:ind w:left="26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Organization (Incorporation) Act, No. 50 of 2009.</w:t>
      </w:r>
    </w:p>
    <w:p>
      <w:pPr>
        <w:spacing w:before="189" w:line="226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65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and so many persons as now are members of the Future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Future World</w:t>
      </w:r>
    </w:p>
    <w:p>
      <w:pPr>
        <w:spacing w:before="0" w:line="192" w:lineRule="exact"/>
        <w:ind w:left="7705"/>
      </w:pPr>
      <w:r>
        <w:rPr>
          <w:sz w:val="16"/>
          <w:szCs w:val="16"/>
          <w:rFonts w:ascii="Arial" w:hAnsi="Arial" w:cs="Arial"/>
          <w:color w:val="231f20"/>
        </w:rPr>
        <w:t xml:space="preserve">Organization.</w:t>
      </w:r>
    </w:p>
    <w:p>
      <w:pPr>
        <w:spacing w:before="0" w:line="121" w:lineRule="exact"/>
        <w:ind w:left="265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World Organization (hereinafter referred to as “the</w:t>
      </w:r>
    </w:p>
    <w:p>
      <w:pPr>
        <w:spacing w:before="0" w:line="230" w:lineRule="exact"/>
        <w:ind w:left="26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Association”) or shall hereafter be admitted, as members of</w:t>
      </w:r>
    </w:p>
    <w:p>
      <w:pPr>
        <w:spacing w:before="0" w:line="227" w:lineRule="exact"/>
        <w:ind w:left="26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Corporation hereby constituted, shall be a body corporate</w:t>
      </w:r>
    </w:p>
    <w:p>
      <w:pPr>
        <w:spacing w:before="0" w:line="230" w:lineRule="exact"/>
        <w:ind w:left="26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“the Corporation”) with perpetual</w:t>
      </w:r>
    </w:p>
    <w:p>
      <w:pPr>
        <w:spacing w:before="0" w:line="230" w:lineRule="exact"/>
        <w:ind w:left="26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succession under the name and style of “The Future World</w:t>
      </w:r>
    </w:p>
    <w:p>
      <w:pPr>
        <w:spacing w:before="0" w:line="230" w:lineRule="exact"/>
        <w:ind w:left="26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Organization”, and by that name may sue and be sued with</w:t>
      </w:r>
    </w:p>
    <w:p>
      <w:pPr>
        <w:spacing w:before="0" w:line="230" w:lineRule="exact"/>
        <w:ind w:left="26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full power and authority to have, and use a common seal and</w:t>
      </w:r>
    </w:p>
    <w:p>
      <w:pPr>
        <w:spacing w:before="0" w:line="230" w:lineRule="exact"/>
        <w:ind w:left="26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alter the same at its pleasure.</w:t>
      </w:r>
    </w:p>
    <w:p>
      <w:pPr>
        <w:spacing w:before="225" w:line="207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6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 —</w:t>
      </w:r>
      <w:r>
        <w:rPr>
          <w:sz w:val="20"/>
          <w:szCs w:val="20"/>
          <w:rFonts w:ascii="Arial" w:hAnsi="Arial" w:cs="Arial"/>
          <w:color w:val="231f20"/>
          <w:spacing w:val="17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696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0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work for a future world for the mankind, with a</w:t>
      </w:r>
    </w:p>
    <w:p>
      <w:pPr>
        <w:spacing w:before="0" w:line="237" w:lineRule="exact"/>
        <w:ind w:left="33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better tomorrow that is more cultured and devoid of</w:t>
      </w:r>
    </w:p>
    <w:p>
      <w:pPr>
        <w:spacing w:before="355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2—PL 004217–3,150 (07/2009)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5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0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Future World Organization (Incorporation)</w:t>
      </w:r>
    </w:p>
    <w:p>
      <w:pPr>
        <w:spacing w:before="0" w:line="237" w:lineRule="exact"/>
        <w:ind w:left="60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50 of 2009</w:t>
      </w:r>
    </w:p>
    <w:p>
      <w:pPr>
        <w:spacing w:before="233" w:line="241" w:lineRule="exact"/>
        <w:ind w:left="51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differences and the living standard of which is  higher</w:t>
      </w:r>
    </w:p>
    <w:p>
      <w:pPr>
        <w:spacing w:before="0" w:line="230" w:lineRule="exact"/>
        <w:ind w:left="51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that at present ;</w:t>
      </w:r>
    </w:p>
    <w:p>
      <w:pPr>
        <w:spacing w:before="188" w:line="241" w:lineRule="exact"/>
        <w:ind w:left="47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provide relief services and assistance to those</w:t>
      </w:r>
    </w:p>
    <w:p>
      <w:pPr>
        <w:spacing w:before="0" w:line="230" w:lineRule="exact"/>
        <w:ind w:left="51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sectors in the society who are at a lower level than</w:t>
      </w:r>
    </w:p>
    <w:p>
      <w:pPr>
        <w:spacing w:before="0" w:line="230" w:lineRule="exact"/>
        <w:ind w:left="51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is expected ; and</w:t>
      </w:r>
    </w:p>
    <w:p>
      <w:pPr>
        <w:spacing w:before="188" w:line="241" w:lineRule="exact"/>
        <w:ind w:left="47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give aid to those who have become victims of</w:t>
      </w:r>
    </w:p>
    <w:p>
      <w:pPr>
        <w:spacing w:before="0" w:line="230" w:lineRule="exact"/>
        <w:ind w:left="51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disasters and gone destitute.</w:t>
      </w:r>
    </w:p>
    <w:p>
      <w:pPr>
        <w:spacing w:before="217" w:line="241" w:lineRule="exact"/>
        <w:ind w:left="46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 Corporation shall ensure that the implementation</w:t>
      </w:r>
    </w:p>
    <w:p>
      <w:pPr>
        <w:spacing w:before="0" w:line="230" w:lineRule="exact"/>
        <w:ind w:left="44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objects of the Corporation shall be carried out without</w:t>
      </w:r>
    </w:p>
    <w:p>
      <w:pPr>
        <w:spacing w:before="0" w:line="230" w:lineRule="exact"/>
        <w:ind w:left="44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distinction based on race, religion, language, caste, sex</w:t>
      </w:r>
    </w:p>
    <w:p>
      <w:pPr>
        <w:spacing w:before="0" w:line="230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or political opinion.</w:t>
      </w:r>
    </w:p>
    <w:p>
      <w:pPr>
        <w:spacing w:before="215" w:line="21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The affairs of the Corporation shall, subject to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3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this Act and rules made under section 7 be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7" w:lineRule="exact"/>
        <w:ind w:left="44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administered by a Board of Management consisting of the</w:t>
      </w:r>
    </w:p>
    <w:p>
      <w:pPr>
        <w:spacing w:before="0" w:line="230" w:lineRule="exact"/>
        <w:ind w:left="44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President, Secretary, Treasurer and Director for Planning</w:t>
      </w:r>
    </w:p>
    <w:p>
      <w:pPr>
        <w:spacing w:before="0" w:line="230" w:lineRule="exact"/>
        <w:ind w:left="44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Operation elected in accordance with the rules of the</w:t>
      </w:r>
    </w:p>
    <w:p>
      <w:pPr>
        <w:spacing w:before="0" w:line="227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19" w:line="241" w:lineRule="exact"/>
        <w:ind w:left="468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first Board of Management of the Corporation</w:t>
      </w:r>
    </w:p>
    <w:p>
      <w:pPr>
        <w:spacing w:before="0" w:line="230" w:lineRule="exact"/>
        <w:ind w:left="44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be the Board of Directors of the Association holding</w:t>
      </w:r>
    </w:p>
    <w:p>
      <w:pPr>
        <w:spacing w:before="0" w:line="230" w:lineRule="exact"/>
        <w:ind w:left="44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office on the day immediately preceding the date of</w:t>
      </w:r>
    </w:p>
    <w:p>
      <w:pPr>
        <w:spacing w:before="0" w:line="230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commencement of this Act, who shall hold office until a</w:t>
      </w:r>
    </w:p>
    <w:p>
      <w:pPr>
        <w:spacing w:before="0" w:line="228" w:lineRule="exact"/>
        <w:ind w:left="44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new Board of Management is appointed under the rule of</w:t>
      </w:r>
    </w:p>
    <w:p>
      <w:pPr>
        <w:spacing w:before="0" w:line="230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184" w:line="228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  <w:r>
        <w:rPr>
          <w:sz w:val="16"/>
          <w:szCs w:val="16"/>
          <w:rFonts w:ascii="Arial" w:hAnsi="Arial" w:cs="Arial"/>
          <w:color w:val="231f20"/>
          <w:spacing w:val="8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of Management shall cause a register 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  <w:r>
        <w:rPr>
          <w:sz w:val="16"/>
          <w:szCs w:val="16"/>
          <w:rFonts w:ascii="Arial" w:hAnsi="Arial" w:cs="Arial"/>
          <w:color w:val="231f20"/>
          <w:spacing w:val="68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members to be kept in which names of every person who, on</w:t>
      </w:r>
    </w:p>
    <w:p>
      <w:pPr>
        <w:spacing w:before="75" w:line="241" w:lineRule="exact"/>
        <w:ind w:left="44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day preceding the date of commencement of this Act is a</w:t>
      </w:r>
    </w:p>
    <w:p>
      <w:pPr>
        <w:spacing w:before="0" w:line="227" w:lineRule="exact"/>
        <w:ind w:left="44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member of the organization and every person who is duly</w:t>
      </w:r>
    </w:p>
    <w:p>
      <w:pPr>
        <w:spacing w:before="0" w:line="230" w:lineRule="exact"/>
        <w:ind w:left="44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admitted as a member of the Corporation shall be entered.</w:t>
      </w:r>
    </w:p>
    <w:p>
      <w:pPr>
        <w:spacing w:before="232" w:line="204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  <w:r>
        <w:rPr>
          <w:sz w:val="16"/>
          <w:szCs w:val="16"/>
          <w:rFonts w:ascii="Arial" w:hAnsi="Arial" w:cs="Arial"/>
          <w:color w:val="231f2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provisions of this Act, the Corporation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4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have the power —</w:t>
      </w:r>
    </w:p>
    <w:p>
      <w:pPr>
        <w:spacing w:before="250" w:line="241" w:lineRule="exact"/>
        <w:ind w:left="47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purchase, acquire, rent, construct and otherwise</w:t>
      </w:r>
    </w:p>
    <w:p>
      <w:pPr>
        <w:spacing w:before="0" w:line="230" w:lineRule="exact"/>
        <w:ind w:left="51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obtain lands or buildings which may be required for</w:t>
      </w:r>
    </w:p>
    <w:p>
      <w:pPr>
        <w:spacing w:before="0" w:line="239" w:lineRule="exact"/>
        <w:ind w:left="51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60" w:lineRule="exact"/>
        <w:ind w:left="31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Future World Organization (Incorporation)</w:t>
      </w:r>
      <w:r>
        <w:rPr>
          <w:sz w:val="20"/>
          <w:szCs w:val="20"/>
          <w:rFonts w:ascii="Arial" w:hAnsi="Arial" w:cs="Arial"/>
          <w:color w:val="231f20"/>
          <w:spacing w:val="2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17" w:line="240" w:lineRule="exact"/>
        <w:ind w:left="424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50 of 2009</w:t>
      </w:r>
    </w:p>
    <w:p>
      <w:pPr>
        <w:spacing w:before="231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borrow or raise money from bank and other</w:t>
      </w:r>
    </w:p>
    <w:p>
      <w:pPr>
        <w:spacing w:before="0" w:line="232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Government approved financial institutions ( foreign</w:t>
      </w:r>
    </w:p>
    <w:p>
      <w:pPr>
        <w:spacing w:before="0" w:line="230" w:lineRule="exact"/>
        <w:ind w:left="33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local) and to receive assistance, for the purposes</w:t>
      </w:r>
    </w:p>
    <w:p>
      <w:pPr>
        <w:spacing w:before="0" w:line="23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 ;</w:t>
      </w:r>
    </w:p>
    <w:p>
      <w:pPr>
        <w:spacing w:before="188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make, draw, accept, discount, endorse, negotiate,</w:t>
      </w:r>
    </w:p>
    <w:p>
      <w:pPr>
        <w:spacing w:before="0" w:line="23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buy, sell and issue bills of exchange, cheques,</w:t>
      </w:r>
    </w:p>
    <w:p>
      <w:pPr>
        <w:spacing w:before="0" w:line="23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promissory notes and other negotiable instrument</w:t>
      </w:r>
    </w:p>
    <w:p>
      <w:pPr>
        <w:spacing w:before="0" w:line="228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and to open, operate, maintain and close bank</w:t>
      </w:r>
    </w:p>
    <w:p>
      <w:pPr>
        <w:spacing w:before="0" w:line="23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accounts ;</w:t>
      </w:r>
    </w:p>
    <w:p>
      <w:pPr>
        <w:spacing w:before="188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invest any funds which are not immediately</w:t>
      </w:r>
    </w:p>
    <w:p>
      <w:pPr>
        <w:spacing w:before="0" w:line="230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required for   the purposes of the Corporation, in</w:t>
      </w:r>
    </w:p>
    <w:p>
      <w:pPr>
        <w:spacing w:before="0" w:line="23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a manner as the Board of Management may</w:t>
      </w:r>
    </w:p>
    <w:p>
      <w:pPr>
        <w:spacing w:before="0" w:line="23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deem fit ;</w:t>
      </w:r>
    </w:p>
    <w:p>
      <w:pPr>
        <w:spacing w:before="188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solicit and recive subscriptions, grants, donations</w:t>
      </w:r>
    </w:p>
    <w:p>
      <w:pPr>
        <w:spacing w:before="0" w:line="23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and gifts of all kinds ;</w:t>
      </w:r>
    </w:p>
    <w:p>
      <w:pPr>
        <w:spacing w:before="188" w:line="241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enter into agreements or contracts with any</w:t>
      </w:r>
    </w:p>
    <w:p>
      <w:pPr>
        <w:spacing w:before="0" w:line="23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person, company or body of persons ;</w:t>
      </w:r>
    </w:p>
    <w:p>
      <w:pPr>
        <w:spacing w:before="169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0" w:line="228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officers and servants of the Corporation and to</w:t>
      </w:r>
    </w:p>
    <w:p>
      <w:pPr>
        <w:spacing w:before="0" w:line="230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pay them such salaries, allowances and gratuities as</w:t>
      </w:r>
    </w:p>
    <w:p>
      <w:pPr>
        <w:spacing w:before="0" w:line="230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determined by the Corporation ;</w:t>
      </w:r>
    </w:p>
    <w:p>
      <w:pPr>
        <w:spacing w:before="169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train personnel in Sri Lanka or abroad for the</w:t>
      </w:r>
    </w:p>
    <w:p>
      <w:pPr>
        <w:spacing w:before="0" w:line="230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of the Corporation ; and</w:t>
      </w:r>
    </w:p>
    <w:p>
      <w:pPr>
        <w:spacing w:before="169" w:line="241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perform and execute all other acts and things as</w:t>
      </w:r>
    </w:p>
    <w:p>
      <w:pPr>
        <w:spacing w:before="0" w:line="227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are necessary or desirable for the attainment of the</w:t>
      </w:r>
    </w:p>
    <w:p>
      <w:pPr>
        <w:spacing w:before="0" w:line="23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pacing w:before="179" w:line="23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It shall be lawful for the Corporation, from time to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at any general meeting and by a majority of not less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7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two-thirds of the members present and voting to make</w:t>
      </w:r>
    </w:p>
    <w:p>
      <w:pPr>
        <w:spacing w:before="0" w:line="227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rules, not inconsistent with the provisions of this Act or any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written law, for all or any of the following matters :—</w:t>
      </w:r>
    </w:p>
    <w:p>
      <w:pPr>
        <w:spacing w:before="169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0" w:line="237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5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0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Future World Organization (Incorporation)</w:t>
      </w:r>
    </w:p>
    <w:p>
      <w:pPr>
        <w:spacing w:before="0" w:line="237" w:lineRule="exact"/>
        <w:ind w:left="60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50 of 2009</w:t>
      </w:r>
    </w:p>
    <w:p>
      <w:pPr>
        <w:spacing w:before="236" w:line="241" w:lineRule="exact"/>
        <w:ind w:left="47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election of the office-bearers, the resignation</w:t>
      </w:r>
    </w:p>
    <w:p>
      <w:pPr>
        <w:spacing w:before="0" w:line="235" w:lineRule="exact"/>
        <w:ind w:left="5163"/>
      </w:pPr>
      <w:r>
        <w:rPr>
          <w:sz w:val="20"/>
          <w:szCs w:val="20"/>
          <w:rFonts w:ascii="Arial" w:hAnsi="Arial" w:cs="Arial"/>
          <w:color w:val="231f20"/>
        </w:rPr>
        <w:t xml:space="preserve">from, or vacation of, or removal from, office of</w:t>
      </w:r>
    </w:p>
    <w:p>
      <w:pPr>
        <w:spacing w:before="0" w:line="232" w:lineRule="exact"/>
        <w:ind w:left="51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office-bearers and their powers, conduct and duties;</w:t>
      </w:r>
    </w:p>
    <w:p>
      <w:pPr>
        <w:spacing w:before="227" w:line="241" w:lineRule="exact"/>
        <w:ind w:left="47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powers, conduct, duties and functions of the</w:t>
      </w:r>
    </w:p>
    <w:p>
      <w:pPr>
        <w:spacing w:before="0" w:line="235" w:lineRule="exact"/>
        <w:ind w:left="51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officers, agents and servants of the Corporation ;</w:t>
      </w:r>
    </w:p>
    <w:p>
      <w:pPr>
        <w:spacing w:before="226" w:line="241" w:lineRule="exact"/>
        <w:ind w:left="47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procedure to be observed for the summoning</w:t>
      </w:r>
    </w:p>
    <w:p>
      <w:pPr>
        <w:spacing w:before="0" w:line="232" w:lineRule="exact"/>
        <w:ind w:left="5163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and holding of meetings of the Board of</w:t>
      </w:r>
    </w:p>
    <w:p>
      <w:pPr>
        <w:spacing w:before="0" w:line="235" w:lineRule="exact"/>
        <w:ind w:left="51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Management of the Corporation, the times, places,</w:t>
      </w:r>
    </w:p>
    <w:p>
      <w:pPr>
        <w:spacing w:before="0" w:line="232" w:lineRule="exact"/>
        <w:ind w:left="51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notices and agenda of such meetings, the quorum</w:t>
      </w:r>
    </w:p>
    <w:p>
      <w:pPr>
        <w:spacing w:before="0" w:line="235" w:lineRule="exact"/>
        <w:ind w:left="51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therefore and the conduct of business thereat ; and</w:t>
      </w:r>
    </w:p>
    <w:p>
      <w:pPr>
        <w:spacing w:before="226" w:line="241" w:lineRule="exact"/>
        <w:ind w:left="47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2" w:lineRule="exact"/>
        <w:ind w:left="51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and the custody of its funds.</w:t>
      </w:r>
    </w:p>
    <w:p>
      <w:pPr>
        <w:spacing w:before="227" w:line="241" w:lineRule="exact"/>
        <w:ind w:left="468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rules made by the Corporation may be amended,</w:t>
      </w:r>
    </w:p>
    <w:p>
      <w:pPr>
        <w:spacing w:before="0" w:line="235" w:lineRule="exact"/>
        <w:ind w:left="44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32" w:lineRule="exact"/>
        <w:ind w:left="44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27" w:line="241" w:lineRule="exact"/>
        <w:ind w:left="46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All members of the Corporation shall be subject to the</w:t>
      </w:r>
    </w:p>
    <w:p>
      <w:pPr>
        <w:spacing w:before="0" w:line="235" w:lineRule="exact"/>
        <w:ind w:left="44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pacing w:before="201" w:line="224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Audit of</w:t>
      </w:r>
      <w:r>
        <w:rPr>
          <w:sz w:val="16"/>
          <w:szCs w:val="16"/>
          <w:rFonts w:ascii="Arial" w:hAnsi="Arial" w:cs="Arial"/>
          <w:color w:val="231f20"/>
          <w:spacing w:val="10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Financial year of the Corporation shall be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accounts of the</w:t>
      </w:r>
      <w:r>
        <w:rPr>
          <w:sz w:val="16"/>
          <w:szCs w:val="16"/>
          <w:rFonts w:ascii="Arial" w:hAnsi="Arial" w:cs="Arial"/>
          <w:color w:val="231f20"/>
          <w:spacing w:val="3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calendar year.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8" w:line="241" w:lineRule="exact"/>
        <w:ind w:left="46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Corporation shall cause proper accounts to be kept</w:t>
      </w:r>
    </w:p>
    <w:p>
      <w:pPr>
        <w:spacing w:before="0" w:line="235" w:lineRule="exact"/>
        <w:ind w:left="44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its income and expenditure, assets and liabilities and all</w:t>
      </w:r>
    </w:p>
    <w:p>
      <w:pPr>
        <w:spacing w:before="0" w:line="232" w:lineRule="exact"/>
        <w:ind w:left="44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 transactions of the Corporation.</w:t>
      </w:r>
    </w:p>
    <w:p>
      <w:pPr>
        <w:spacing w:before="226" w:line="241" w:lineRule="exact"/>
        <w:ind w:left="4683"/>
      </w:pPr>
      <w:r>
        <w:rPr>
          <w:sz w:val="20"/>
          <w:szCs w:val="20"/>
          <w:rFonts w:ascii="Arial" w:hAnsi="Arial" w:cs="Arial"/>
          <w:color w:val="231f20"/>
        </w:rPr>
        <w:t xml:space="preserve">(3) The accounts of the Corporation shall be audited</w:t>
      </w:r>
    </w:p>
    <w:p>
      <w:pPr>
        <w:spacing w:before="0" w:line="235" w:lineRule="exact"/>
        <w:ind w:left="44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annualy by a qualified auditor.</w:t>
      </w:r>
    </w:p>
    <w:p>
      <w:pPr>
        <w:spacing w:before="226" w:line="241" w:lineRule="exact"/>
        <w:ind w:left="46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In this section “qualified auditor” means —</w:t>
      </w:r>
    </w:p>
    <w:p>
      <w:pPr>
        <w:spacing w:before="226" w:line="241" w:lineRule="exact"/>
        <w:ind w:left="480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0" w:line="232" w:lineRule="exact"/>
        <w:ind w:left="51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35" w:lineRule="exact"/>
        <w:ind w:left="516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2" w:lineRule="exact"/>
        <w:ind w:left="51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7" w:lineRule="exact"/>
        <w:ind w:left="51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an Institute;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60" w:lineRule="exact"/>
        <w:ind w:left="31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Future World Organization (Incorporation)</w:t>
      </w:r>
      <w:r>
        <w:rPr>
          <w:sz w:val="20"/>
          <w:szCs w:val="20"/>
          <w:rFonts w:ascii="Arial" w:hAnsi="Arial" w:cs="Arial"/>
          <w:color w:val="231f20"/>
          <w:spacing w:val="2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17" w:line="240" w:lineRule="exact"/>
        <w:ind w:left="424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50 of 2009</w:t>
      </w:r>
    </w:p>
    <w:p>
      <w:pPr>
        <w:spacing w:before="224" w:line="241" w:lineRule="exact"/>
        <w:ind w:left="293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6" w:line="241" w:lineRule="exact"/>
        <w:ind w:left="335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3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Accountants of Sri Lanka or any other institute</w:t>
      </w:r>
    </w:p>
    <w:p>
      <w:pPr>
        <w:spacing w:before="6" w:line="241" w:lineRule="exact"/>
        <w:ind w:left="33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practise</w:t>
      </w:r>
    </w:p>
    <w:p>
      <w:pPr>
        <w:spacing w:before="3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6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73" w:line="19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Association existing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9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day preceding the date of the commencement of this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92" w:lineRule="exact"/>
        <w:ind w:left="7696"/>
      </w:pPr>
      <w:r>
        <w:rPr>
          <w:sz w:val="16"/>
          <w:szCs w:val="16"/>
          <w:rFonts w:ascii="Arial" w:hAnsi="Arial" w:cs="Arial"/>
          <w:color w:val="231f20"/>
        </w:rPr>
        <w:t xml:space="preserve">the Association.</w:t>
      </w:r>
    </w:p>
    <w:p>
      <w:pPr>
        <w:spacing w:before="0" w:line="126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shall be paid by the Corporation hereby constituted and</w:t>
      </w:r>
    </w:p>
    <w:p>
      <w:pPr>
        <w:spacing w:before="3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debts due to and all subscriptions, contributions and fees</w:t>
      </w:r>
    </w:p>
    <w:p>
      <w:pPr>
        <w:spacing w:before="6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payable to the Association on that day shall be paid to the</w:t>
      </w:r>
    </w:p>
    <w:p>
      <w:pPr>
        <w:spacing w:before="3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for the purpose of this Act.</w:t>
      </w:r>
    </w:p>
    <w:p>
      <w:pPr>
        <w:spacing w:before="249" w:line="21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92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acquire and hold any property movable or immovable which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92" w:lineRule="exact"/>
        <w:ind w:left="7696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38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become vested in it by virtue of purchase, grant, gift,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6" w:line="241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testamentary disposition or otherwise and subject to the rules of</w:t>
      </w:r>
    </w:p>
    <w:p>
      <w:pPr>
        <w:spacing w:before="3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made under section 7. All such property shall</w:t>
      </w:r>
    </w:p>
    <w:p>
      <w:pPr>
        <w:spacing w:before="6" w:line="241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held by the Corporation for the purposes of this Act, with full</w:t>
      </w:r>
    </w:p>
    <w:p>
      <w:pPr>
        <w:spacing w:before="3" w:line="241" w:lineRule="exact"/>
        <w:ind w:left="263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power to sell, mortgage, lease, exchange or otherwise dispose of</w:t>
      </w:r>
    </w:p>
    <w:p>
      <w:pPr>
        <w:spacing w:before="6" w:line="241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same. All property belonging to the Association on the date</w:t>
      </w:r>
    </w:p>
    <w:p>
      <w:pPr>
        <w:spacing w:before="3" w:line="241" w:lineRule="exact"/>
        <w:ind w:left="263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of commencement of this Act shall be vested in the Corporation.</w:t>
      </w:r>
    </w:p>
    <w:p>
      <w:pPr>
        <w:spacing w:before="249" w:line="21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24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instrument whatsoever, except in the presence of such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9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number of persons as may be provided for in the rules of the</w:t>
      </w:r>
    </w:p>
    <w:p>
      <w:pPr>
        <w:spacing w:before="6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Corporation who shall sign their names to the instrument</w:t>
      </w:r>
    </w:p>
    <w:p>
      <w:pPr>
        <w:spacing w:before="3" w:line="241" w:lineRule="exact"/>
        <w:ind w:left="263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 token of their presence and such signing shall be</w:t>
      </w:r>
    </w:p>
    <w:p>
      <w:pPr>
        <w:spacing w:before="6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independent of the  signing of any person as a witness.</w:t>
      </w:r>
    </w:p>
    <w:p>
      <w:pPr>
        <w:spacing w:before="244" w:line="21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remains, after the satisfaction of all debts and liabilities, any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696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4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whatsoever, such property shall not be distributed</w:t>
      </w:r>
    </w:p>
    <w:p>
      <w:pPr>
        <w:spacing w:before="3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among the members of the Corporation, but shall be given</w:t>
      </w:r>
    </w:p>
    <w:p>
      <w:pPr>
        <w:spacing w:before="6" w:line="241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 transferred to some other Association or Associations</w:t>
      </w:r>
    </w:p>
    <w:p>
      <w:pPr>
        <w:spacing w:before="3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having objects, similar to the objects of the Corporation and</w:t>
      </w:r>
    </w:p>
    <w:p>
      <w:pPr>
        <w:spacing w:before="6" w:line="241" w:lineRule="exact"/>
        <w:ind w:left="263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which is or are, by the rules thereof prohibited from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5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0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Future World Organization (Incorporation)</w:t>
      </w:r>
    </w:p>
    <w:p>
      <w:pPr>
        <w:spacing w:before="0" w:line="237" w:lineRule="exact"/>
        <w:ind w:left="60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50 of 2009</w:t>
      </w:r>
    </w:p>
    <w:p>
      <w:pPr>
        <w:spacing w:before="265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distributing any income or property among its or their</w:t>
      </w:r>
    </w:p>
    <w:p>
      <w:pPr>
        <w:spacing w:before="3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members. Such Association or Associations shall be</w:t>
      </w:r>
    </w:p>
    <w:p>
      <w:pPr>
        <w:spacing w:before="6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determined by members of the Corporation at, or immediately</w:t>
      </w:r>
    </w:p>
    <w:p>
      <w:pPr>
        <w:spacing w:before="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before, the time of dissolution of the Corporation.</w:t>
      </w:r>
    </w:p>
    <w:p>
      <w:pPr>
        <w:spacing w:before="231" w:line="260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</w:p>
    <w:p>
      <w:pPr>
        <w:spacing w:before="0" w:line="168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rights of the Republic of Sri Lanka or of any body politic</w:t>
      </w:r>
    </w:p>
    <w:p>
      <w:pPr>
        <w:spacing w:before="0" w:line="191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Repubilc and</w:t>
      </w:r>
    </w:p>
    <w:p>
      <w:pPr>
        <w:spacing w:before="0" w:line="107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corporate.</w:t>
      </w:r>
    </w:p>
    <w:p>
      <w:pPr>
        <w:spacing w:before="0" w:line="84" w:lineRule="exact"/>
        <w:ind w:left="3022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52" w:line="211" w:lineRule="exact"/>
        <w:ind w:left="3054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3054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  <w:r>
        <w:rPr>
          <w:sz w:val="16"/>
          <w:szCs w:val="16"/>
          <w:rFonts w:ascii="Arial" w:hAnsi="Arial" w:cs="Arial"/>
          <w:color w:val="231f20"/>
          <w:spacing w:val="37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1" w:lineRule="exact"/>
        <w:ind w:left="3054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pacing w:before="0" w:line="126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51mm;margin-top:222.18mm;width:110.41mm;height:0.00mm;margin-left:46.51mm;margin-top:222.18mm;width:110.41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2.86mm;margin-top:48.17mm;width:88.90mm;height:29.99mm;margin-left:52.86mm;margin-top:48.17mm;width:88.90mm;height:29.99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17" w:line="260" w:lineRule="exact"/>
        <w:ind w:left="31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Future World Organization (Incorporation)</w:t>
      </w:r>
      <w:r>
        <w:rPr>
          <w:sz w:val="20"/>
          <w:szCs w:val="20"/>
          <w:rFonts w:ascii="Arial" w:hAnsi="Arial" w:cs="Arial"/>
          <w:color w:val="231f20"/>
          <w:spacing w:val="2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17" w:line="240" w:lineRule="exact"/>
        <w:ind w:left="424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50 of 2009</w:t>
      </w:r>
    </w:p>
    <w:p>
      <w:pPr>
        <w:spacing w:before="8831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2" w:lineRule="exact"/>
        <w:ind w:left="393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