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3350l100000,533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980" w:line="364" w:lineRule="exact"/>
        <w:ind w:left="3822"/>
      </w:pPr>
      <w:r>
        <w:rPr>
          <w:spacing w:val="10"/>
          <w:sz w:val="28"/>
          <w:szCs w:val="28"/>
          <w:rFonts w:ascii="Arial" w:hAnsi="Arial" w:cs="Arial"/>
          <w:color w:val="231f20"/>
        </w:rPr>
        <w:t xml:space="preserve">SRI LANKA SOCIETY FOR THE</w:t>
      </w:r>
    </w:p>
    <w:p>
      <w:pPr>
        <w:spacing w:before="0" w:line="336" w:lineRule="exact"/>
        <w:ind w:left="3109"/>
      </w:pPr>
      <w:r>
        <w:rPr>
          <w:spacing w:val="10"/>
          <w:sz w:val="28"/>
          <w:szCs w:val="28"/>
          <w:rFonts w:ascii="Arial" w:hAnsi="Arial" w:cs="Arial"/>
          <w:color w:val="231f20"/>
        </w:rPr>
        <w:t xml:space="preserve">PREVENTION OF CRUELTY TO ANIMALS</w:t>
      </w:r>
    </w:p>
    <w:p>
      <w:pPr>
        <w:spacing w:before="0" w:line="335" w:lineRule="exact"/>
        <w:ind w:left="3275"/>
      </w:pPr>
      <w:r>
        <w:rPr>
          <w:spacing w:val="4"/>
          <w:sz w:val="28"/>
          <w:szCs w:val="28"/>
          <w:rFonts w:ascii="Arial" w:hAnsi="Arial" w:cs="Arial"/>
          <w:color w:val="231f20"/>
        </w:rPr>
        <w:t xml:space="preserve">(INCORPORATION) ACT, No. 52 OF 2009</w:t>
      </w:r>
    </w:p>
    <w:p>
      <w:pPr>
        <w:spacing w:before="787" w:line="260" w:lineRule="exact"/>
        <w:ind w:left="450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25th September, 2009]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57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September 25,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4.00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77mm;margin-top:57.87mm;width:4.23mm;height:6.00mm;margin-left:132.77mm;margin-top:57.87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Society for the Prevention of Cruelty</w:t>
      </w:r>
      <w:r>
        <w:rPr>
          <w:sz w:val="20"/>
          <w:szCs w:val="20"/>
          <w:rFonts w:ascii="Arial" w:hAnsi="Arial" w:cs="Arial"/>
          <w:color w:val="231f20"/>
          <w:spacing w:val="3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337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Animals (Incorporation) Act, No. 52 of 2009</w:t>
      </w:r>
    </w:p>
    <w:p>
      <w:pPr>
        <w:spacing w:before="243" w:line="241" w:lineRule="exact"/>
        <w:ind w:left="382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[Certified on 25th September, 2009]</w:t>
      </w:r>
    </w:p>
    <w:p>
      <w:pPr>
        <w:spacing w:before="25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(INC.) 26/2007.</w:t>
      </w:r>
    </w:p>
    <w:p>
      <w:pPr>
        <w:spacing w:before="251" w:line="241" w:lineRule="exact"/>
        <w:ind w:left="3282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pacing w:val="-10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RI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ANKA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OCIETY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</w:p>
    <w:p>
      <w:pPr>
        <w:spacing w:before="3" w:line="241" w:lineRule="exact"/>
        <w:ind w:left="3995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REVENTION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RUELTY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NIMALS</w:t>
      </w:r>
    </w:p>
    <w:p>
      <w:pPr>
        <w:spacing w:before="230" w:line="22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WHEREAS a  Society called and known as the “Sri Lanka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46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Society for the Prevention of Cruelty to Animals” has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heretofore been established in Sri Lanka for the purpose of</w:t>
      </w:r>
    </w:p>
    <w:p>
      <w:pPr>
        <w:spacing w:before="6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effectually carrying out and transacting all objects and matters</w:t>
      </w:r>
    </w:p>
    <w:p>
      <w:pPr>
        <w:spacing w:before="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connected with the said Society:</w:t>
      </w:r>
    </w:p>
    <w:p>
      <w:pPr>
        <w:spacing w:before="251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WHEREAS the said Society has heretofore successfully</w:t>
      </w:r>
    </w:p>
    <w:p>
      <w:pPr>
        <w:spacing w:before="6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carried out and transacted the several objects and matters for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which it was established and has applied to be incorporated</w:t>
      </w:r>
    </w:p>
    <w:p>
      <w:pPr>
        <w:spacing w:before="6" w:line="241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and it will  be for the public advantage to grant such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application:</w:t>
      </w:r>
    </w:p>
    <w:p>
      <w:pPr>
        <w:spacing w:before="25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it, therefore enacted by the Parliament of the Democratic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follows:—</w:t>
      </w:r>
    </w:p>
    <w:p>
      <w:pPr>
        <w:spacing w:before="215" w:line="228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This Act may be cited as the Sri Lanka Society for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51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Prevention of Cruelty to Animals (Incorporation) Act,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No. 52 of 2009.</w:t>
      </w:r>
    </w:p>
    <w:p>
      <w:pPr>
        <w:spacing w:before="225" w:line="223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From and after the date of commencement of this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Sri Lanka</w:t>
      </w:r>
    </w:p>
    <w:p>
      <w:pPr>
        <w:spacing w:before="0" w:line="95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Act, such and so many persons as now are members of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Society for the</w:t>
      </w:r>
    </w:p>
    <w:p>
      <w:pPr>
        <w:spacing w:before="0" w:line="150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the Sri Lanka Society for the Prevention of Cruelty to</w:t>
      </w:r>
      <w:r>
        <w:rPr>
          <w:sz w:val="20"/>
          <w:szCs w:val="20"/>
          <w:rFonts w:ascii="Arial" w:hAnsi="Arial" w:cs="Arial"/>
          <w:color w:val="231f2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Prevention of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Animals (hereinafter referred to as the “Society”) and such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Cruelty to</w:t>
      </w:r>
    </w:p>
    <w:p>
      <w:pPr>
        <w:spacing w:before="0" w:line="18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other persons as shall hereafter be admitted members of the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Animals.</w:t>
      </w:r>
    </w:p>
    <w:p>
      <w:pPr>
        <w:spacing w:before="70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Corporation hereby constituted, shall be a body corporate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 hereinafter referred to as the “Corporation”) with perpetual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succession, under the name and style of the “Sri Lanka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Society for the Prevention of Cruelty to Animals” and by that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name may sue and be sued, with full power and authority to</w:t>
      </w:r>
    </w:p>
    <w:p>
      <w:pPr>
        <w:spacing w:before="6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have and use a common seal and to alter the same at its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pleasure.</w:t>
      </w:r>
    </w:p>
    <w:p>
      <w:pPr>
        <w:spacing w:before="34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2—PL 003825—3,090 (2009/04)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3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Society for the Prevention of Cruelty</w:t>
      </w:r>
    </w:p>
    <w:p>
      <w:pPr>
        <w:spacing w:before="0" w:line="240" w:lineRule="exact"/>
        <w:ind w:left="47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Animals (Incorporation) Act, No. 52 of 2009</w:t>
      </w:r>
    </w:p>
    <w:p>
      <w:pPr>
        <w:spacing w:before="179" w:line="23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  <w:r>
        <w:rPr>
          <w:sz w:val="16"/>
          <w:szCs w:val="16"/>
          <w:rFonts w:ascii="Arial" w:hAnsi="Arial" w:cs="Arial"/>
          <w:color w:val="231f20"/>
          <w:spacing w:val="5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9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established are declared to be—</w:t>
      </w:r>
    </w:p>
    <w:p>
      <w:pPr>
        <w:spacing w:before="0" w:line="9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12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create awareness among people on the need to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protect animals;</w:t>
      </w:r>
    </w:p>
    <w:p>
      <w:pPr>
        <w:spacing w:before="21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educate people on the need to refrain from</w:t>
      </w:r>
    </w:p>
    <w:p>
      <w:pPr>
        <w:spacing w:before="0" w:line="23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neglecting or inflicting unnecessary pain or suffering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to animals;</w:t>
      </w:r>
    </w:p>
    <w:p>
      <w:pPr>
        <w:spacing w:before="217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take steps to preserve the fauna and create an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awareness among the people of the importance of</w:t>
      </w:r>
    </w:p>
    <w:p>
      <w:pPr>
        <w:spacing w:before="0" w:line="23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preserving the same;</w:t>
      </w:r>
    </w:p>
    <w:p>
      <w:pPr>
        <w:spacing w:before="20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create better environments for domestic animals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to provide them with security;</w:t>
      </w:r>
    </w:p>
    <w:p>
      <w:pPr>
        <w:spacing w:before="210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provide indoor and outdoor medical treatment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sick animals; and</w:t>
      </w:r>
    </w:p>
    <w:p>
      <w:pPr>
        <w:spacing w:before="207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pursuade the public to show love and kindness to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animals.</w:t>
      </w:r>
    </w:p>
    <w:p>
      <w:pPr>
        <w:spacing w:before="167" w:line="23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 powers</w:t>
      </w:r>
      <w:r>
        <w:rPr>
          <w:sz w:val="16"/>
          <w:szCs w:val="16"/>
          <w:rFonts w:ascii="Arial" w:hAnsi="Arial" w:cs="Arial"/>
          <w:color w:val="231f20"/>
          <w:spacing w:val="55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this Act and any other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9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written law, the Corporation shall have the power—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11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recive grants, gifts or donations in cash or kind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whether from local or foreign sources;</w:t>
      </w:r>
    </w:p>
    <w:p>
      <w:pPr>
        <w:spacing w:before="20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open, maintain, operate and close bank accounts</w:t>
      </w:r>
    </w:p>
    <w:p>
      <w:pPr>
        <w:spacing w:before="0" w:line="230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and to borrow or raise money with or without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security;</w:t>
      </w:r>
    </w:p>
    <w:p>
      <w:pPr>
        <w:spacing w:before="207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invest moneys belonging to the Corporation in</w:t>
      </w:r>
    </w:p>
    <w:p>
      <w:pPr>
        <w:spacing w:before="0" w:line="230" w:lineRule="exact"/>
        <w:ind w:left="494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such securities as may be determined by the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Executive Committee;</w:t>
      </w:r>
    </w:p>
    <w:p>
      <w:pPr>
        <w:spacing w:before="20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231f20"/>
        </w:rPr>
        <w:t xml:space="preserve">to appoint, employ, remunerate, exercise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disciplinary control over and dismiss, such officers</w:t>
      </w:r>
    </w:p>
    <w:p>
      <w:pPr>
        <w:spacing w:before="0" w:line="230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and servants as may be necessary for the purpose of</w:t>
      </w:r>
    </w:p>
    <w:p>
      <w:pPr>
        <w:spacing w:before="1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carrying out the objects of the Corporation;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Society for the Prevention of Cruelty</w:t>
      </w:r>
      <w:r>
        <w:rPr>
          <w:sz w:val="20"/>
          <w:szCs w:val="20"/>
          <w:rFonts w:ascii="Arial" w:hAnsi="Arial" w:cs="Arial"/>
          <w:color w:val="231f20"/>
          <w:spacing w:val="3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337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Animals (Incorporation) Act, No. 52 of 2009</w:t>
      </w:r>
    </w:p>
    <w:p>
      <w:pPr>
        <w:spacing w:before="24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co-operate and associate with other associations,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societies or organizations having objects similar to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those of the Corporation;</w:t>
      </w:r>
    </w:p>
    <w:p>
      <w:pPr>
        <w:spacing w:before="239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promote, organize and hold exhibitions, lectures,</w:t>
      </w:r>
    </w:p>
    <w:p>
      <w:pPr>
        <w:spacing w:before="0" w:line="24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seminars, workshops, conferences and tours for the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furtherance of the objects of the Corporation; and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do all such other acts and things as are incidental</w:t>
      </w:r>
    </w:p>
    <w:p>
      <w:pPr>
        <w:spacing w:before="0" w:line="239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or conducive to the carrying out of the objects of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 Corporation.</w:t>
      </w:r>
    </w:p>
    <w:p>
      <w:pPr>
        <w:spacing w:before="218" w:line="22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The affairs of the Corporation shall, subject to the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</w:p>
    <w:p>
      <w:pPr>
        <w:spacing w:before="0" w:line="19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rules made under section 7, be administered by an Executive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36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Committee consisting of the Patrons,  President, two Vice</w:t>
      </w:r>
    </w:p>
    <w:p>
      <w:pPr>
        <w:spacing w:before="0" w:line="239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Presidents, General Secretary, Assistant Secretary, Treasurer,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Members of the Board of Trustees and not less than twelve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other members as may be provided for in such rules and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elected in accordance therewith.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first Executive Committee of the Corporation</w:t>
      </w:r>
    </w:p>
    <w:p>
      <w:pPr>
        <w:spacing w:before="0" w:line="239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shall be the Executive Committee of the Society holding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office on the day preceding the date of commencement of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this Act who shall hold the office until a new Executive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Committee is appointed under the rules of the Corporation.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There shall be a Board of Trustees who shall be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Board of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entrusted with the management of the property of the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Trustees.</w:t>
      </w:r>
    </w:p>
    <w:p>
      <w:pPr>
        <w:spacing w:before="7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first Board of Trustees of the Corporation shall be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Board of Trustees of the Society holding office on the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day preceding the date of commencement of this Act who</w:t>
      </w:r>
    </w:p>
    <w:p>
      <w:pPr>
        <w:spacing w:before="0" w:line="239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shall hold the office until a new Board of Trustees is appointed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the rules of the Corporation.</w:t>
      </w:r>
    </w:p>
    <w:p>
      <w:pPr>
        <w:spacing w:before="208" w:line="22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It shall be lawful for the Corporation, from time to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time, at any general meeting and by a majority of not less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than two- thirds of the members present and voting, to make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3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Society for the Prevention of Cruelty</w:t>
      </w:r>
    </w:p>
    <w:p>
      <w:pPr>
        <w:spacing w:before="0" w:line="240" w:lineRule="exact"/>
        <w:ind w:left="47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Animals (Incorporation) Act, No. 52 of 2009</w:t>
      </w:r>
    </w:p>
    <w:p>
      <w:pPr>
        <w:spacing w:before="233" w:line="241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rules, not inconsistent with the provisions of this Act or other</w:t>
      </w:r>
    </w:p>
    <w:p>
      <w:pPr>
        <w:spacing w:before="0" w:line="230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written law, for all or any of the following matters:—</w:t>
      </w:r>
    </w:p>
    <w:p>
      <w:pPr>
        <w:spacing w:before="217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classification of membership and the admission,</w:t>
      </w:r>
    </w:p>
    <w:p>
      <w:pPr>
        <w:spacing w:before="0" w:line="230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withdrawal or expulsion of members;</w:t>
      </w:r>
    </w:p>
    <w:p>
      <w:pPr>
        <w:spacing w:before="210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election of the office-bearers, the resignation</w:t>
      </w:r>
    </w:p>
    <w:p>
      <w:pPr>
        <w:spacing w:before="0" w:line="230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from or vacation of or removal from, office of office-</w:t>
      </w:r>
    </w:p>
    <w:p>
      <w:pPr>
        <w:spacing w:before="0" w:line="228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bearers and their powers, conduct and duties ;</w:t>
      </w:r>
    </w:p>
    <w:p>
      <w:pPr>
        <w:spacing w:before="210" w:line="241" w:lineRule="exact"/>
        <w:ind w:left="45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the election of the members of the Executive</w:t>
      </w:r>
    </w:p>
    <w:p>
      <w:pPr>
        <w:spacing w:before="0" w:line="230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Committee and its powers, conduct and duties and</w:t>
      </w:r>
    </w:p>
    <w:p>
      <w:pPr>
        <w:spacing w:before="0" w:line="230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terms of office of such members;</w:t>
      </w:r>
    </w:p>
    <w:p>
      <w:pPr>
        <w:spacing w:before="207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election of the trustees of the Board of Trustees</w:t>
      </w:r>
    </w:p>
    <w:p>
      <w:pPr>
        <w:spacing w:before="0" w:line="230" w:lineRule="exact"/>
        <w:ind w:left="496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its powers, conduct and duties and the terms of</w:t>
      </w:r>
    </w:p>
    <w:p>
      <w:pPr>
        <w:spacing w:before="0" w:line="230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office of such trustees;</w:t>
      </w:r>
    </w:p>
    <w:p>
      <w:pPr>
        <w:spacing w:before="207" w:line="241" w:lineRule="exact"/>
        <w:ind w:left="45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powers, conduct, duties and functions of the</w:t>
      </w:r>
    </w:p>
    <w:p>
      <w:pPr>
        <w:spacing w:before="0" w:line="230" w:lineRule="exact"/>
        <w:ind w:left="4962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various officers, agents and servants of the</w:t>
      </w:r>
    </w:p>
    <w:p>
      <w:pPr>
        <w:spacing w:before="0" w:line="230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Corporation;</w:t>
      </w:r>
    </w:p>
    <w:p>
      <w:pPr>
        <w:spacing w:before="207" w:line="241" w:lineRule="exact"/>
        <w:ind w:left="460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procedure to be observed for the summoning</w:t>
      </w:r>
    </w:p>
    <w:p>
      <w:pPr>
        <w:spacing w:before="0" w:line="230" w:lineRule="exact"/>
        <w:ind w:left="4962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and holding of meetings of the Executive</w:t>
      </w:r>
    </w:p>
    <w:p>
      <w:pPr>
        <w:spacing w:before="0" w:line="230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Committee and the Board of Trustees, the times,</w:t>
      </w:r>
    </w:p>
    <w:p>
      <w:pPr>
        <w:spacing w:before="0" w:line="230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places, notices and agenda of such meetings, the</w:t>
      </w:r>
    </w:p>
    <w:p>
      <w:pPr>
        <w:spacing w:before="0" w:line="230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quorum therefore and the conduct  of business</w:t>
      </w:r>
    </w:p>
    <w:p>
      <w:pPr>
        <w:spacing w:before="0" w:line="227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thereat;</w:t>
      </w:r>
    </w:p>
    <w:p>
      <w:pPr>
        <w:spacing w:before="210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custody of the funds of the Corporation and the</w:t>
      </w:r>
    </w:p>
    <w:p>
      <w:pPr>
        <w:spacing w:before="0" w:line="230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maintenance and audit of its accounts; and</w:t>
      </w:r>
    </w:p>
    <w:p>
      <w:pPr>
        <w:spacing w:before="217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generally, for the management of the affairs of the</w:t>
      </w:r>
    </w:p>
    <w:p>
      <w:pPr>
        <w:spacing w:before="0" w:line="230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19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rule made by the Corporation may be amended,</w:t>
      </w:r>
    </w:p>
    <w:p>
      <w:pPr>
        <w:spacing w:before="0" w:line="230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altered, added to or rescinded at a like meeting and in like</w:t>
      </w:r>
    </w:p>
    <w:p>
      <w:pPr>
        <w:spacing w:before="0" w:line="230" w:lineRule="exact"/>
        <w:ind w:left="424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manner as a rule may be made under subsection (1).</w:t>
      </w:r>
    </w:p>
    <w:p>
      <w:pPr>
        <w:spacing w:before="217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members of the Corporation shall be subject to</w:t>
      </w:r>
    </w:p>
    <w:p>
      <w:pPr>
        <w:spacing w:before="0" w:line="230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rules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Society for the Prevention of Cruelty</w:t>
      </w:r>
      <w:r>
        <w:rPr>
          <w:sz w:val="20"/>
          <w:szCs w:val="20"/>
          <w:rFonts w:ascii="Arial" w:hAnsi="Arial" w:cs="Arial"/>
          <w:color w:val="231f20"/>
          <w:spacing w:val="3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337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Animals (Incorporation) Act, No. 52 of 2009</w:t>
      </w:r>
    </w:p>
    <w:p>
      <w:pPr>
        <w:spacing w:before="218" w:line="21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(1) The Corporation shall have its own fund and all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moneys received by way of gifts, testamentary dispositions,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65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transfers, donations, contributions of fees shall be deposited</w:t>
      </w:r>
    </w:p>
    <w:p>
      <w:pPr>
        <w:spacing w:before="0" w:line="22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the name of the Corporation in one or more banks as may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decided by the Executive Committee.</w:t>
      </w:r>
    </w:p>
    <w:p>
      <w:pPr>
        <w:spacing w:before="21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Corporation may establish a depreciation fund or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sinking fund for the purpose of rehabilitation, development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improvement of the property of the Corporation.</w:t>
      </w:r>
    </w:p>
    <w:p>
      <w:pPr>
        <w:spacing w:before="21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All expenses incurred by the Corporation in the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exercise of the powers of the Corporation shall be paid out of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fund.</w:t>
      </w:r>
    </w:p>
    <w:p>
      <w:pPr>
        <w:spacing w:before="187" w:line="22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debts and liabilities of the Society existing on the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Debts due by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day preceding the date of commencement of this Act, shall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and payable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Society.</w:t>
      </w:r>
    </w:p>
    <w:p>
      <w:pPr>
        <w:spacing w:before="0" w:line="12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be paid and discharged by the Corporation hereby constituted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all debts due to, subscriptions and contributions payable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the Society on that day shall be paid to the Corporation for</w:t>
      </w:r>
    </w:p>
    <w:p>
      <w:pPr>
        <w:spacing w:before="0" w:line="22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purposes of this Act.</w:t>
      </w:r>
    </w:p>
    <w:p>
      <w:pPr>
        <w:spacing w:before="184" w:line="22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 The financial year of the Corporation shall be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Audit and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calendar year.</w:t>
      </w:r>
      <w:r>
        <w:rPr>
          <w:sz w:val="20"/>
          <w:szCs w:val="20"/>
          <w:rFonts w:ascii="Arial" w:hAnsi="Arial" w:cs="Arial"/>
          <w:color w:val="000100"/>
          <w:spacing w:val="35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accounts.</w:t>
      </w:r>
    </w:p>
    <w:p>
      <w:pPr>
        <w:spacing w:before="293" w:line="241" w:lineRule="exact"/>
        <w:ind w:left="311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(2) The Executive Committee shall cause proper accounts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to be kept of its income and expenditure, assets and liabilities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all other transactions of the Corporation.</w:t>
      </w:r>
    </w:p>
    <w:p>
      <w:pPr>
        <w:spacing w:before="207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(3) The accounts of the Corporation shall be audited by a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qualified auditor.</w:t>
      </w:r>
    </w:p>
    <w:p>
      <w:pPr>
        <w:spacing w:before="219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(4) In this section “qualified auditor ” means —</w:t>
      </w:r>
    </w:p>
    <w:p>
      <w:pPr>
        <w:spacing w:before="219" w:line="241" w:lineRule="exact"/>
        <w:ind w:left="3256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individual who being a member of the Institute</w:t>
      </w:r>
    </w:p>
    <w:p>
      <w:pPr>
        <w:spacing w:before="0" w:line="228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Chartered Accountants of Sri Lanka or of any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other institute established by law, possesses a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certificate to practice as an Accountant issued by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such  institute ; or</w:t>
      </w:r>
    </w:p>
    <w:p>
      <w:pPr>
        <w:spacing w:before="219" w:line="241" w:lineRule="exact"/>
        <w:ind w:left="3196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firm of Accountants each of the resident partners</w:t>
      </w:r>
    </w:p>
    <w:p>
      <w:pPr>
        <w:spacing w:before="0" w:line="228" w:lineRule="exact"/>
        <w:ind w:left="359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of which being a member of the Institute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3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Society for the Prevention of Cruelty</w:t>
      </w:r>
    </w:p>
    <w:p>
      <w:pPr>
        <w:spacing w:before="0" w:line="240" w:lineRule="exact"/>
        <w:ind w:left="47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Animals (Incorporation) Act, No. 52 of 2009</w:t>
      </w:r>
    </w:p>
    <w:p>
      <w:pPr>
        <w:spacing w:before="23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Chartered Accountants of Sri Lanka or of any other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institute established by law, possesses a certificate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practice as an Accountant issued by any one of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such institutes.</w:t>
      </w:r>
    </w:p>
    <w:p>
      <w:pPr>
        <w:spacing w:before="191" w:line="22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 may</w:t>
      </w:r>
      <w:r>
        <w:rPr>
          <w:sz w:val="16"/>
          <w:szCs w:val="16"/>
          <w:rFonts w:ascii="Arial" w:hAnsi="Arial" w:cs="Arial"/>
          <w:color w:val="231f20"/>
          <w:spacing w:val="4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5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Corporation shall be able and capable in law,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hold property</w:t>
      </w:r>
      <w:r>
        <w:rPr>
          <w:sz w:val="16"/>
          <w:szCs w:val="16"/>
          <w:rFonts w:ascii="Arial" w:hAnsi="Arial" w:cs="Arial"/>
          <w:color w:val="231f20"/>
          <w:spacing w:val="429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acquire and hold any property, movable or immovable, which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movable or</w:t>
      </w:r>
    </w:p>
    <w:p>
      <w:pPr>
        <w:spacing w:before="0" w:line="13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immovable.</w:t>
      </w:r>
      <w:r>
        <w:rPr>
          <w:sz w:val="16"/>
          <w:szCs w:val="16"/>
          <w:rFonts w:ascii="Arial" w:hAnsi="Arial" w:cs="Arial"/>
          <w:color w:val="231f20"/>
          <w:spacing w:val="56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may become vested in it by virtue of any purchase, grant,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gift, testamentary disposition or otherwise and all such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property shall be held by the Corporation for the purposes of</w:t>
      </w:r>
    </w:p>
    <w:p>
      <w:pPr>
        <w:spacing w:before="0" w:line="23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this Act, and subject to the rules of the Corporation made</w:t>
      </w:r>
    </w:p>
    <w:p>
      <w:pPr>
        <w:spacing w:before="0" w:line="23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under section 7 and it shall have full powers to sell, mortgage,</w:t>
      </w:r>
    </w:p>
    <w:p>
      <w:pPr>
        <w:spacing w:before="0" w:line="23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lease, exchange or otherwise dispose of the same.</w:t>
      </w:r>
    </w:p>
    <w:p>
      <w:pPr>
        <w:spacing w:before="206" w:line="22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  <w:r>
        <w:rPr>
          <w:sz w:val="16"/>
          <w:szCs w:val="16"/>
          <w:rFonts w:ascii="Arial" w:hAnsi="Arial" w:cs="Arial"/>
          <w:color w:val="231f20"/>
          <w:spacing w:val="90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seal of the Corporation shall not be affixed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any instrument whatsoever except in the presence of the</w:t>
      </w:r>
    </w:p>
    <w:p>
      <w:pPr>
        <w:spacing w:before="75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President and the General Secretary or the Treasurer, who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shall sign their names to the instrument in token of their</w:t>
      </w:r>
    </w:p>
    <w:p>
      <w:pPr>
        <w:spacing w:before="0" w:line="232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presence and such signing shall be independent of the signing</w:t>
      </w:r>
    </w:p>
    <w:p>
      <w:pPr>
        <w:spacing w:before="0" w:line="23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any person as a witness.</w:t>
      </w:r>
    </w:p>
    <w:p>
      <w:pPr>
        <w:spacing w:before="215" w:line="21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Property</w:t>
      </w:r>
      <w:r>
        <w:rPr>
          <w:sz w:val="16"/>
          <w:szCs w:val="16"/>
          <w:rFonts w:ascii="Arial" w:hAnsi="Arial" w:cs="Arial"/>
          <w:color w:val="231f20"/>
          <w:spacing w:val="10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6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 there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  <w:r>
        <w:rPr>
          <w:sz w:val="16"/>
          <w:szCs w:val="16"/>
          <w:rFonts w:ascii="Arial" w:hAnsi="Arial" w:cs="Arial"/>
          <w:color w:val="231f20"/>
          <w:spacing w:val="46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remains after the satisfaction of all its debts and liabilities,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119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any property whatsoever, such property shall not be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distributed among the members of the Corporation, but shall</w:t>
      </w:r>
    </w:p>
    <w:p>
      <w:pPr>
        <w:spacing w:before="0" w:line="235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be given or transferred to any other Institute or Institutes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having objects similar to those of the Corporation and which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is or are by the rules thereof  prohibited from distributing any</w:t>
      </w:r>
    </w:p>
    <w:p>
      <w:pPr>
        <w:spacing w:before="0" w:line="23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income or property among its or their members. Such Institute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or Institutes shall be determined by the members of the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Corporation at or immediately before the dissolution of the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187" w:line="23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  <w:r>
        <w:rPr>
          <w:sz w:val="16"/>
          <w:szCs w:val="16"/>
          <w:rFonts w:ascii="Arial" w:hAnsi="Arial" w:cs="Arial"/>
          <w:color w:val="231f20"/>
          <w:spacing w:val="7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in this Act contained shall prejudice 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  <w:r>
        <w:rPr>
          <w:sz w:val="16"/>
          <w:szCs w:val="16"/>
          <w:rFonts w:ascii="Arial" w:hAnsi="Arial" w:cs="Arial"/>
          <w:color w:val="231f20"/>
          <w:spacing w:val="55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affect the rights of the Republic or of any body, politic 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3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  <w:r>
        <w:rPr>
          <w:sz w:val="16"/>
          <w:szCs w:val="16"/>
          <w:rFonts w:ascii="Arial" w:hAnsi="Arial" w:cs="Arial"/>
          <w:color w:val="231f20"/>
          <w:spacing w:val="9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corporate.</w:t>
      </w:r>
    </w:p>
    <w:p>
      <w:pPr>
        <w:spacing w:before="235" w:line="20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  <w:r>
        <w:rPr>
          <w:sz w:val="16"/>
          <w:szCs w:val="16"/>
          <w:rFonts w:ascii="Arial" w:hAnsi="Arial" w:cs="Arial"/>
          <w:color w:val="231f20"/>
          <w:spacing w:val="209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0" w:line="10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53mm;margin-top:47.82mm;width:150.81mm;height:46.92mm;margin-left:19.53mm;margin-top:47.82mm;width:150.81mm;height:46.9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Society for the Prevention of Cruelty</w:t>
      </w:r>
      <w:r>
        <w:rPr>
          <w:sz w:val="20"/>
          <w:szCs w:val="20"/>
          <w:rFonts w:ascii="Arial" w:hAnsi="Arial" w:cs="Arial"/>
          <w:color w:val="231f20"/>
          <w:spacing w:val="3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40" w:lineRule="exact"/>
        <w:ind w:left="337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Animals (Incorporation) Act, No. 52 of 2009</w:t>
      </w:r>
    </w:p>
    <w:p>
      <w:pPr>
        <w:spacing w:before="8812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0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