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1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19" w:line="364" w:lineRule="exact"/>
        <w:ind w:left="3445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KARUNA SAMADHI ORGANIZATION</w:t>
      </w:r>
    </w:p>
    <w:p>
      <w:pPr>
        <w:spacing w:before="0" w:line="336" w:lineRule="exact"/>
        <w:ind w:left="3275"/>
      </w:pPr>
      <w:r>
        <w:rPr>
          <w:spacing w:val="4"/>
          <w:sz w:val="28"/>
          <w:szCs w:val="28"/>
          <w:rFonts w:ascii="Arial" w:hAnsi="Arial" w:cs="Arial"/>
          <w:color w:val="231f20"/>
        </w:rPr>
        <w:t xml:space="preserve">(INCORPORATION) ACT, No. 61 OF 2009</w:t>
      </w:r>
    </w:p>
    <w:p>
      <w:pPr>
        <w:spacing w:before="984" w:line="260" w:lineRule="exact"/>
        <w:ind w:left="4595"/>
      </w:pPr>
      <w:r>
        <w:rPr>
          <w:sz w:val="20"/>
          <w:szCs w:val="20"/>
          <w:rFonts w:ascii="Arial" w:hAnsi="Arial" w:cs="Arial"/>
          <w:color w:val="000100"/>
        </w:rPr>
        <w:t xml:space="preserve">[Certified on 26th October,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30,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53mm;margin-top:57.52mm;width:4.23mm;height:6.00mm;margin-left:128.53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10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Karuna Samadhi Organization (Incorporation)</w:t>
      </w:r>
      <w:r>
        <w:rPr>
          <w:sz w:val="20"/>
          <w:szCs w:val="20"/>
          <w:rFonts w:ascii="Arial" w:hAnsi="Arial" w:cs="Arial"/>
          <w:color w:val="231f20"/>
          <w:spacing w:val="3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24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61 of 2009</w:t>
      </w:r>
    </w:p>
    <w:p>
      <w:pPr>
        <w:spacing w:before="241" w:line="241" w:lineRule="exact"/>
        <w:ind w:left="3731"/>
      </w:pPr>
      <w:r>
        <w:rPr>
          <w:sz w:val="20"/>
          <w:szCs w:val="20"/>
          <w:rFonts w:ascii="Arial" w:hAnsi="Arial" w:cs="Arial"/>
          <w:color w:val="231f20"/>
        </w:rPr>
        <w:t xml:space="preserve">[C</w:t>
      </w:r>
      <w:r>
        <w:rPr>
          <w:sz w:val="14"/>
          <w:szCs w:val="14"/>
          <w:rFonts w:ascii="Arial" w:hAnsi="Arial" w:cs="Arial"/>
          <w:color w:val="231f20"/>
        </w:rPr>
        <w:t xml:space="preserve">ERTIFIED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14"/>
          <w:szCs w:val="14"/>
          <w:rFonts w:ascii="Arial" w:hAnsi="Arial" w:cs="Arial"/>
          <w:color w:val="231f20"/>
        </w:rPr>
        <w:t xml:space="preserve">TH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CTOBER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2009]</w:t>
      </w:r>
    </w:p>
    <w:p>
      <w:pPr>
        <w:spacing w:before="222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L. D. —O. (I</w:t>
      </w:r>
      <w:r>
        <w:rPr>
          <w:sz w:val="14"/>
          <w:szCs w:val="14"/>
          <w:rFonts w:ascii="Arial" w:hAnsi="Arial" w:cs="Arial"/>
          <w:color w:val="231f20"/>
        </w:rPr>
        <w:t xml:space="preserve">NC</w:t>
      </w:r>
      <w:r>
        <w:rPr>
          <w:sz w:val="20"/>
          <w:szCs w:val="20"/>
          <w:rFonts w:ascii="Arial" w:hAnsi="Arial" w:cs="Arial"/>
          <w:color w:val="231f20"/>
        </w:rPr>
        <w:t xml:space="preserve">.) 5/2007.</w:t>
      </w:r>
    </w:p>
    <w:p>
      <w:pPr>
        <w:spacing w:before="217" w:line="241" w:lineRule="exact"/>
        <w:ind w:left="286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12"/>
          <w:sz w:val="14"/>
          <w:szCs w:val="14"/>
          <w:rFonts w:ascii="Arial" w:hAnsi="Arial" w:cs="Arial"/>
          <w:color w:val="231f20"/>
        </w:rPr>
        <w:t xml:space="preserve">NCORPORATE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14"/>
          <w:szCs w:val="14"/>
          <w:rFonts w:ascii="Arial" w:hAnsi="Arial" w:cs="Arial"/>
          <w:color w:val="231f20"/>
        </w:rPr>
        <w:t xml:space="preserve">ARUNA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AMADHI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RGANIZATION</w:t>
      </w:r>
    </w:p>
    <w:p>
      <w:pPr>
        <w:spacing w:before="203" w:line="21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WHEREAS an Association called and known as the “Karuna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7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Samadhi Organization” has heretofore been formed in</w:t>
      </w:r>
    </w:p>
    <w:p>
      <w:pPr>
        <w:spacing w:before="0" w:line="230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Sri Lanka for the purpose of effectually carrying out and</w:t>
      </w:r>
    </w:p>
    <w:p>
      <w:pPr>
        <w:spacing w:before="0" w:line="23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transacting all objects and matters connected with the said</w:t>
      </w:r>
    </w:p>
    <w:p>
      <w:pPr>
        <w:spacing w:before="0" w:line="228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Association according to the rules agreed to by its members:</w:t>
      </w:r>
    </w:p>
    <w:p>
      <w:pPr>
        <w:spacing w:before="219" w:line="241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3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matters for which it was established and has applied to</w:t>
      </w:r>
    </w:p>
    <w:p>
      <w:pPr>
        <w:spacing w:before="0" w:line="230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 incorporated and it will be for the public advantage to</w:t>
      </w:r>
    </w:p>
    <w:p>
      <w:pPr>
        <w:spacing w:before="0" w:line="228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grant such application :</w:t>
      </w:r>
    </w:p>
    <w:p>
      <w:pPr>
        <w:spacing w:before="219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25" w:line="20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This Act may be cited as the Karuna Samadhi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5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Organization (Incorporation) Act, No.61 of 2009.</w:t>
      </w:r>
    </w:p>
    <w:p>
      <w:pPr>
        <w:spacing w:before="165" w:line="23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the Karuna</w:t>
      </w:r>
    </w:p>
    <w:p>
      <w:pPr>
        <w:spacing w:before="0" w:line="95" w:lineRule="exact"/>
        <w:ind w:left="263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such and so many persons as now are members of the “Karuna</w:t>
      </w:r>
    </w:p>
    <w:p>
      <w:pPr>
        <w:spacing w:before="0" w:line="96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Samadhi</w:t>
      </w:r>
    </w:p>
    <w:p>
      <w:pPr>
        <w:spacing w:before="0" w:line="133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Samadhi Organization” (hereinafter referred to as the</w:t>
      </w:r>
    </w:p>
    <w:p>
      <w:pPr>
        <w:spacing w:before="0" w:line="96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Organization.</w:t>
      </w:r>
    </w:p>
    <w:p>
      <w:pPr>
        <w:spacing w:before="0" w:line="13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“Organization”) or shall hereafter be admitted as members of</w:t>
      </w:r>
    </w:p>
    <w:p>
      <w:pPr>
        <w:spacing w:before="0" w:line="23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Corporation hereby constituted, shall be a body corporate</w:t>
      </w:r>
    </w:p>
    <w:p>
      <w:pPr>
        <w:spacing w:before="0" w:line="23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the “Corporation”) with perpetual</w:t>
      </w:r>
    </w:p>
    <w:p>
      <w:pPr>
        <w:spacing w:before="0" w:line="230" w:lineRule="exact"/>
        <w:ind w:left="26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succession, under the name and style of the “Karuna Samadhi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Organization” and by that name may sue and be sued, with</w:t>
      </w:r>
    </w:p>
    <w:p>
      <w:pPr>
        <w:spacing w:before="0" w:line="23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full power and authority to have and use a common seal and</w:t>
      </w:r>
    </w:p>
    <w:p>
      <w:pPr>
        <w:spacing w:before="0" w:line="228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alter the same at its discretion.</w:t>
      </w:r>
    </w:p>
    <w:p>
      <w:pPr>
        <w:spacing w:before="247" w:line="19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2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assist in the promotion of spiritual and economic</w:t>
      </w:r>
    </w:p>
    <w:p>
      <w:pPr>
        <w:spacing w:before="0" w:line="228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development of the families of Sri Lankan citizens</w:t>
      </w:r>
    </w:p>
    <w:p>
      <w:pPr>
        <w:spacing w:before="0" w:line="230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who are facing economic difficulties ;</w:t>
      </w:r>
    </w:p>
    <w:p>
      <w:pPr>
        <w:spacing w:before="242" w:line="192" w:lineRule="exact"/>
        <w:ind w:left="2697"/>
      </w:pPr>
      <w:r>
        <w:rPr>
          <w:sz w:val="16"/>
          <w:szCs w:val="16"/>
          <w:rFonts w:ascii="Arial" w:hAnsi="Arial" w:cs="Arial"/>
          <w:color w:val="231f20"/>
        </w:rPr>
        <w:t xml:space="preserve">2—PL 004203—3,090  (2009/07)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1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Karuna Samadhi Organization (Incorporation)</w:t>
      </w:r>
    </w:p>
    <w:p>
      <w:pPr>
        <w:spacing w:before="0" w:line="240" w:lineRule="exact"/>
        <w:ind w:left="60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61 of 2009</w:t>
      </w:r>
    </w:p>
    <w:p>
      <w:pPr>
        <w:spacing w:before="24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to offer scholarships with monthly financial</w:t>
      </w:r>
    </w:p>
    <w:p>
      <w:pPr>
        <w:spacing w:before="0" w:line="240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assistance for the education of deserving students</w:t>
      </w:r>
    </w:p>
    <w:p>
      <w:pPr>
        <w:spacing w:before="0" w:line="24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who are facing economic difficulties ;</w:t>
      </w:r>
    </w:p>
    <w:p>
      <w:pPr>
        <w:spacing w:before="239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provide medicine, foods and other necessities to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hospitalized patients who are facing  economic</w:t>
      </w:r>
    </w:p>
    <w:p>
      <w:pPr>
        <w:spacing w:before="0" w:line="239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difficulties, to provide nutritious  food and clothing</w:t>
      </w:r>
    </w:p>
    <w:p>
      <w:pPr>
        <w:spacing w:before="0" w:line="240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pregnant mothers and children, and to provide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medical equipments and other instruments to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hospitals ;</w:t>
      </w:r>
    </w:p>
    <w:p>
      <w:pPr>
        <w:spacing w:before="239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assist disabled persons and their  families ;</w:t>
      </w:r>
    </w:p>
    <w:p>
      <w:pPr>
        <w:spacing w:before="238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conduct educational courses, vocational trainings</w:t>
      </w:r>
    </w:p>
    <w:p>
      <w:pPr>
        <w:spacing w:before="0" w:line="24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workshops for youths and provide counseling</w:t>
      </w:r>
    </w:p>
    <w:p>
      <w:pPr>
        <w:spacing w:before="0" w:line="239" w:lineRule="exact"/>
        <w:ind w:left="51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services to assist them to achieve personal and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financial security ;</w:t>
      </w:r>
    </w:p>
    <w:p>
      <w:pPr>
        <w:spacing w:before="238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organize Shramadana activities in order to</w:t>
      </w:r>
    </w:p>
    <w:p>
      <w:pPr>
        <w:spacing w:before="0" w:line="24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encourage the spirit of working together ;</w:t>
      </w:r>
    </w:p>
    <w:p>
      <w:pPr>
        <w:spacing w:before="239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establish and maintain international branches of</w:t>
      </w:r>
    </w:p>
    <w:p>
      <w:pPr>
        <w:spacing w:before="0" w:line="239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Organization ; and</w:t>
      </w:r>
    </w:p>
    <w:p>
      <w:pPr>
        <w:spacing w:before="239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print, publish and distribute books, journals,</w:t>
      </w:r>
    </w:p>
    <w:p>
      <w:pPr>
        <w:spacing w:before="0" w:line="240" w:lineRule="exact"/>
        <w:ind w:left="51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periodicals and magazines and to organize seminars</w:t>
      </w:r>
    </w:p>
    <w:p>
      <w:pPr>
        <w:spacing w:before="0" w:line="240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workshops on matters of common interest.</w:t>
      </w:r>
    </w:p>
    <w:p>
      <w:pPr>
        <w:spacing w:before="238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Corporation shall ensure that the implementation</w:t>
      </w:r>
    </w:p>
    <w:p>
      <w:pPr>
        <w:spacing w:before="0" w:line="240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objects of the Corporation shall be carried out to the</w:t>
      </w:r>
    </w:p>
    <w:p>
      <w:pPr>
        <w:spacing w:before="0" w:line="239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greatest extent possible without any distinction based on</w:t>
      </w:r>
    </w:p>
    <w:p>
      <w:pPr>
        <w:spacing w:before="3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race, religion, language, caste, sex or political opinion.</w:t>
      </w:r>
    </w:p>
    <w:p>
      <w:pPr>
        <w:spacing w:before="172" w:line="25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8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affairs of the Corporation shall, subject to the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19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provisions of this Act and the rules made under section 6, be</w:t>
      </w:r>
    </w:p>
    <w:p>
      <w:pPr>
        <w:spacing w:before="0" w:line="7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67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administered by a Board of Management consisting of a</w:t>
      </w:r>
    </w:p>
    <w:p>
      <w:pPr>
        <w:spacing w:before="0" w:line="240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Director-General, Chairman and Finance Administrator, a</w:t>
      </w:r>
    </w:p>
    <w:p>
      <w:pPr>
        <w:spacing w:before="0" w:line="239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Secretary, an Assistant Secretary, a Treasurer, an Assistant</w:t>
      </w:r>
    </w:p>
    <w:p>
      <w:pPr>
        <w:spacing w:before="0" w:line="239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Treasurer and a Project Director and other members as may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10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Karuna Samadhi Organization (Incorporation)</w:t>
      </w:r>
      <w:r>
        <w:rPr>
          <w:sz w:val="20"/>
          <w:szCs w:val="20"/>
          <w:rFonts w:ascii="Arial" w:hAnsi="Arial" w:cs="Arial"/>
          <w:color w:val="231f20"/>
          <w:spacing w:val="3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24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61 of 2009</w:t>
      </w:r>
    </w:p>
    <w:p>
      <w:pPr>
        <w:spacing w:before="241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elected in accordance with the rules of the Corporation for</w:t>
      </w:r>
    </w:p>
    <w:p>
      <w:pPr>
        <w:spacing w:before="0" w:line="235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term of five years.</w:t>
      </w:r>
    </w:p>
    <w:p>
      <w:pPr>
        <w:spacing w:before="22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(2) The first Board of Management of the Corporation</w:t>
      </w:r>
    </w:p>
    <w:p>
      <w:pPr>
        <w:spacing w:before="0" w:line="235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shall be the Board of Management of the Organization</w:t>
      </w:r>
    </w:p>
    <w:p>
      <w:pPr>
        <w:spacing w:before="0" w:line="23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holding office on the day immediately preceding the date of</w:t>
      </w:r>
    </w:p>
    <w:p>
      <w:pPr>
        <w:spacing w:before="0" w:line="235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commencement of this Act who shall hold the office until a</w:t>
      </w:r>
    </w:p>
    <w:p>
      <w:pPr>
        <w:spacing w:before="0" w:line="232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new Board of Management is appointed under the rules of</w:t>
      </w:r>
    </w:p>
    <w:p>
      <w:pPr>
        <w:spacing w:before="0" w:line="235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191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9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written law, the Corporation shall have the power—</w:t>
      </w:r>
      <w:r>
        <w:rPr>
          <w:sz w:val="20"/>
          <w:szCs w:val="20"/>
          <w:rFonts w:ascii="Arial" w:hAnsi="Arial" w:cs="Arial"/>
          <w:color w:val="231f2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to</w:t>
      </w:r>
    </w:p>
    <w:p>
      <w:pPr>
        <w:spacing w:before="0" w:line="1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acquire property,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invest funds, and</w:t>
      </w:r>
    </w:p>
    <w:p>
      <w:pPr>
        <w:spacing w:before="0" w:line="172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purchase, rent, construct and acquire lands or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raise loans &amp; etc.</w:t>
      </w:r>
    </w:p>
    <w:p>
      <w:pPr>
        <w:spacing w:before="0" w:line="235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buildings which may be required for the purpose of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the Corporation ;</w:t>
      </w:r>
    </w:p>
    <w:p>
      <w:pPr>
        <w:spacing w:before="226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borrow or raise money for the purpose of the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26" w:line="241" w:lineRule="exact"/>
        <w:ind w:left="298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make, draw, accept, discount, endorse, negotiate,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buy, sell and issue bills of exchange, cheques,</w:t>
      </w:r>
    </w:p>
    <w:p>
      <w:pPr>
        <w:spacing w:before="0" w:line="235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promissory notes and other negotiable instruments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and to open, operate, maintain and close bank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accounts ;</w:t>
      </w:r>
    </w:p>
    <w:p>
      <w:pPr>
        <w:spacing w:before="226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invest any funds not immediately required for the</w:t>
      </w:r>
    </w:p>
    <w:p>
      <w:pPr>
        <w:spacing w:before="0" w:line="232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purpose of the Corporation, in such a manner as the</w:t>
      </w:r>
    </w:p>
    <w:p>
      <w:pPr>
        <w:spacing w:before="0" w:line="235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of Management may deem fit ;</w:t>
      </w:r>
    </w:p>
    <w:p>
      <w:pPr>
        <w:spacing w:before="226" w:line="241" w:lineRule="exact"/>
        <w:ind w:left="298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solicit and receive subscriptions, grants, donations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and gifts of all kinds ;</w:t>
      </w:r>
    </w:p>
    <w:p>
      <w:pPr>
        <w:spacing w:before="227" w:line="241" w:lineRule="exact"/>
        <w:ind w:left="301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enter into agreements or contracts with any person,</w:t>
      </w:r>
    </w:p>
    <w:p>
      <w:pPr>
        <w:spacing w:before="0" w:line="235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or body of persons ;</w:t>
      </w:r>
    </w:p>
    <w:p>
      <w:pPr>
        <w:spacing w:before="227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appoint, employ, dismiss or terminate the services</w:t>
      </w:r>
    </w:p>
    <w:p>
      <w:pPr>
        <w:spacing w:before="0" w:line="232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officers and servants of the Corporation and to</w:t>
      </w:r>
    </w:p>
    <w:p>
      <w:pPr>
        <w:spacing w:before="0" w:line="235" w:lineRule="exact"/>
        <w:ind w:left="33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pay them such salaries, allowances and gratuities as</w:t>
      </w:r>
    </w:p>
    <w:p>
      <w:pPr>
        <w:spacing w:before="0" w:line="232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determined by the Corporation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1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Karuna Samadhi Organization (Incorporation)</w:t>
      </w:r>
    </w:p>
    <w:p>
      <w:pPr>
        <w:spacing w:before="0" w:line="240" w:lineRule="exact"/>
        <w:ind w:left="60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61 of 2009</w:t>
      </w:r>
    </w:p>
    <w:p>
      <w:pPr>
        <w:spacing w:before="241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train personnel in Sri Lanka or abroad for the</w:t>
      </w:r>
    </w:p>
    <w:p>
      <w:pPr>
        <w:spacing w:before="0" w:line="240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of the Corporation ; and</w:t>
      </w:r>
    </w:p>
    <w:p>
      <w:pPr>
        <w:spacing w:before="239" w:line="241" w:lineRule="exact"/>
        <w:ind w:left="48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do all such other acts and things as are necessary</w:t>
      </w:r>
    </w:p>
    <w:p>
      <w:pPr>
        <w:spacing w:before="0" w:line="240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incidental or conducive to proper and effective</w:t>
      </w:r>
    </w:p>
    <w:p>
      <w:pPr>
        <w:spacing w:before="0" w:line="24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carrying out of the objects of the Corporation.</w:t>
      </w:r>
    </w:p>
    <w:p>
      <w:pPr>
        <w:spacing w:before="271" w:line="195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It shall be lawful for the  Corporation, from time to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time, at any general meeting of the Corporation and by a</w:t>
      </w:r>
    </w:p>
    <w:p>
      <w:pPr>
        <w:spacing w:before="6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majority of not less than two-thirds of the members present</w:t>
      </w:r>
    </w:p>
    <w:p>
      <w:pPr>
        <w:spacing w:before="0" w:line="240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voting, to make rules, not inconsistent with the provisions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this Act or any other written law, in respect of the following</w:t>
      </w:r>
    </w:p>
    <w:p>
      <w:pPr>
        <w:spacing w:before="0" w:line="239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matters:—</w:t>
      </w:r>
    </w:p>
    <w:p>
      <w:pPr>
        <w:spacing w:before="239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classification of membership, fees payable by</w:t>
      </w:r>
    </w:p>
    <w:p>
      <w:pPr>
        <w:spacing w:before="0" w:line="239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each class of member, their admission, expulsion or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resignation ;</w:t>
      </w:r>
    </w:p>
    <w:p>
      <w:pPr>
        <w:spacing w:before="238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election of the office bearers or vacation of, or</w:t>
      </w:r>
    </w:p>
    <w:p>
      <w:pPr>
        <w:spacing w:before="0" w:line="24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removal from office of office bearers and powers,</w:t>
      </w:r>
    </w:p>
    <w:p>
      <w:pPr>
        <w:spacing w:before="0" w:line="240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duties and conduct of the Board of Management ;</w:t>
      </w:r>
    </w:p>
    <w:p>
      <w:pPr>
        <w:spacing w:before="238" w:line="241" w:lineRule="exact"/>
        <w:ind w:left="48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powers, conduct and duties and functions of the</w:t>
      </w:r>
    </w:p>
    <w:p>
      <w:pPr>
        <w:spacing w:before="0" w:line="240" w:lineRule="exact"/>
        <w:ind w:left="518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various officers, agents and servants of the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39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at the summoning and</w:t>
      </w:r>
    </w:p>
    <w:p>
      <w:pPr>
        <w:spacing w:before="0" w:line="239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holding of meetings of the Corporation and of the</w:t>
      </w:r>
    </w:p>
    <w:p>
      <w:pPr>
        <w:spacing w:before="0" w:line="240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of Management, the time, place, notice and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agenda of such meetings, the quorum and the</w:t>
      </w:r>
    </w:p>
    <w:p>
      <w:pPr>
        <w:spacing w:before="0" w:line="239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conduct of business thereat ;</w:t>
      </w:r>
    </w:p>
    <w:p>
      <w:pPr>
        <w:spacing w:before="239" w:line="241" w:lineRule="exact"/>
        <w:ind w:left="48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qualifications and disqualifications for</w:t>
      </w:r>
    </w:p>
    <w:p>
      <w:pPr>
        <w:spacing w:before="0" w:line="239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membership of the Board of Management and of</w:t>
      </w:r>
    </w:p>
    <w:p>
      <w:pPr>
        <w:spacing w:before="0" w:line="24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Corporation; and</w:t>
      </w:r>
    </w:p>
    <w:p>
      <w:pPr>
        <w:spacing w:before="239" w:line="241" w:lineRule="exact"/>
        <w:ind w:left="48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generally for the administration and management</w:t>
      </w:r>
    </w:p>
    <w:p>
      <w:pPr>
        <w:spacing w:before="0" w:line="239" w:lineRule="exact"/>
        <w:ind w:left="518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of the affairs of the Corporation and the</w:t>
      </w:r>
    </w:p>
    <w:p>
      <w:pPr>
        <w:spacing w:before="0" w:line="24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accomplishment of its objects.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10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Karuna Samadhi Organization (Incorporation)</w:t>
      </w:r>
      <w:r>
        <w:rPr>
          <w:sz w:val="20"/>
          <w:szCs w:val="20"/>
          <w:rFonts w:ascii="Arial" w:hAnsi="Arial" w:cs="Arial"/>
          <w:color w:val="231f20"/>
          <w:spacing w:val="3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24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61 of 2009</w:t>
      </w:r>
    </w:p>
    <w:p>
      <w:pPr>
        <w:spacing w:before="24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Any rule of the Corporation made under subsection</w:t>
      </w:r>
    </w:p>
    <w:p>
      <w:pPr>
        <w:spacing w:before="11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may be amended, altered, added to or rescinded at a like</w:t>
      </w:r>
    </w:p>
    <w:p>
      <w:pPr>
        <w:spacing w:before="10" w:line="241" w:lineRule="exact"/>
        <w:ind w:left="263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meeting and in like manner, as a rule made under</w:t>
      </w:r>
    </w:p>
    <w:p>
      <w:pPr>
        <w:spacing w:before="11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(1).</w:t>
      </w:r>
    </w:p>
    <w:p>
      <w:pPr>
        <w:spacing w:before="26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members of the Corporation shall be subject to the</w:t>
      </w:r>
    </w:p>
    <w:p>
      <w:pPr>
        <w:spacing w:before="11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of the Corporation.</w:t>
      </w:r>
    </w:p>
    <w:p>
      <w:pPr>
        <w:spacing w:before="266" w:line="20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Corporation shall have its own Fund.</w:t>
      </w:r>
      <w:r>
        <w:rPr>
          <w:sz w:val="20"/>
          <w:szCs w:val="20"/>
          <w:rFonts w:ascii="Arial" w:hAnsi="Arial" w:cs="Arial"/>
          <w:color w:val="231f20"/>
          <w:spacing w:val="7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9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The Fund of the Corporation shall consist of—</w:t>
      </w:r>
    </w:p>
    <w:p>
      <w:pPr>
        <w:spacing w:before="262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moneys lying to the credit of the Organization</w:t>
      </w:r>
    </w:p>
    <w:p>
      <w:pPr>
        <w:spacing w:before="10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on the day immediately preceding the date of</w:t>
      </w:r>
    </w:p>
    <w:p>
      <w:pPr>
        <w:spacing w:before="11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this Act ; and</w:t>
      </w:r>
    </w:p>
    <w:p>
      <w:pPr>
        <w:spacing w:before="262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all moneys received by way of gift, bequest,</w:t>
      </w:r>
    </w:p>
    <w:p>
      <w:pPr>
        <w:spacing w:before="11" w:line="241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donation, subscription, contribution, fees or grants</w:t>
      </w:r>
    </w:p>
    <w:p>
      <w:pPr>
        <w:spacing w:before="10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and on account of the Corporation after the date</w:t>
      </w:r>
    </w:p>
    <w:p>
      <w:pPr>
        <w:spacing w:before="11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commencement of this Act.</w:t>
      </w:r>
    </w:p>
    <w:p>
      <w:pPr>
        <w:spacing w:before="26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(3) All moneys lying to the credit of the Fund of the</w:t>
      </w:r>
    </w:p>
    <w:p>
      <w:pPr>
        <w:spacing w:before="10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shall be utilized to defray the expenses incurred</w:t>
      </w:r>
    </w:p>
    <w:p>
      <w:pPr>
        <w:spacing w:before="10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in the management of the affairs of the Corporation and</w:t>
      </w:r>
    </w:p>
    <w:p>
      <w:pPr>
        <w:spacing w:before="11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attainment of its objects.</w:t>
      </w:r>
    </w:p>
    <w:p>
      <w:pPr>
        <w:spacing w:before="285" w:line="20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financial year of the Corporation shall be the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</w:p>
    <w:p>
      <w:pPr>
        <w:spacing w:before="0" w:line="170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audits.</w:t>
      </w:r>
    </w:p>
    <w:p>
      <w:pPr>
        <w:spacing w:before="0" w:line="10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calendar year.</w:t>
      </w:r>
    </w:p>
    <w:p>
      <w:pPr>
        <w:spacing w:before="262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10" w:line="241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all income and expenditure, assets and liabilities</w:t>
      </w:r>
    </w:p>
    <w:p>
      <w:pPr>
        <w:spacing w:before="11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62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(3) The Accounts of the Corporation shall be audited</w:t>
      </w:r>
    </w:p>
    <w:p>
      <w:pPr>
        <w:spacing w:before="11" w:line="241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once in every year by a qualified auditor appointed by</w:t>
      </w:r>
    </w:p>
    <w:p>
      <w:pPr>
        <w:spacing w:before="10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Corporation and his reports shall be submitted at the</w:t>
      </w:r>
    </w:p>
    <w:p>
      <w:pPr>
        <w:spacing w:before="11" w:line="241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General Meeting.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1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Karuna Samadhi Organization (Incorporation)</w:t>
      </w:r>
    </w:p>
    <w:p>
      <w:pPr>
        <w:spacing w:before="0" w:line="240" w:lineRule="exact"/>
        <w:ind w:left="60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61 of 2009</w:t>
      </w:r>
    </w:p>
    <w:p>
      <w:pPr>
        <w:spacing w:before="236" w:line="241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(4) For the purposes of this section “qualified auditor ”</w:t>
      </w:r>
    </w:p>
    <w:p>
      <w:pPr>
        <w:spacing w:before="0" w:line="235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means —</w:t>
      </w:r>
    </w:p>
    <w:p>
      <w:pPr>
        <w:spacing w:before="226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0" w:line="232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2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5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 Institute ; or</w:t>
      </w:r>
    </w:p>
    <w:p>
      <w:pPr>
        <w:spacing w:before="226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32" w:lineRule="exact"/>
        <w:ind w:left="51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35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32" w:lineRule="exact"/>
        <w:ind w:left="51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practice</w:t>
      </w:r>
    </w:p>
    <w:p>
      <w:pPr>
        <w:spacing w:before="0" w:line="235" w:lineRule="exact"/>
        <w:ind w:left="51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06" w:line="22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Meetings of the</w:t>
      </w:r>
      <w:r>
        <w:rPr>
          <w:sz w:val="16"/>
          <w:szCs w:val="16"/>
          <w:rFonts w:ascii="Arial" w:hAnsi="Arial" w:cs="Arial"/>
          <w:color w:val="231f20"/>
          <w:spacing w:val="5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Annual General Meeting of the Corporation for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financial year shall be held in the month of June in the</w:t>
      </w:r>
    </w:p>
    <w:p>
      <w:pPr>
        <w:spacing w:before="75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succeeding year. A special General Meeting may be called if</w:t>
      </w:r>
    </w:p>
    <w:p>
      <w:pPr>
        <w:spacing w:before="0" w:line="235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more than one fourth of the members have in writing</w:t>
      </w:r>
    </w:p>
    <w:p>
      <w:pPr>
        <w:spacing w:before="0" w:line="232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requested a Special General Meeting. Notice of intention to</w:t>
      </w:r>
    </w:p>
    <w:p>
      <w:pPr>
        <w:spacing w:before="0" w:line="235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hold such Special General Meeting shall be given to the</w:t>
      </w:r>
    </w:p>
    <w:p>
      <w:pPr>
        <w:spacing w:before="0" w:line="232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members fourteen days before the day on which the meeting</w:t>
      </w:r>
    </w:p>
    <w:p>
      <w:pPr>
        <w:spacing w:before="0" w:line="235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is to be held.</w:t>
      </w:r>
    </w:p>
    <w:p>
      <w:pPr>
        <w:spacing w:before="153" w:line="248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07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</w:t>
      </w:r>
    </w:p>
    <w:p>
      <w:pPr>
        <w:spacing w:before="0" w:line="84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50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32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distributed among members of the Corporation, but shall be</w:t>
      </w:r>
    </w:p>
    <w:p>
      <w:pPr>
        <w:spacing w:before="0" w:line="235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given or transferred to some other institution or institutions</w:t>
      </w:r>
    </w:p>
    <w:p>
      <w:pPr>
        <w:spacing w:before="0" w:line="232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having objects similar to that of the Corporation and which</w:t>
      </w:r>
    </w:p>
    <w:p>
      <w:pPr>
        <w:spacing w:before="0" w:line="235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or are by its rules prohibited from the distribution of any</w:t>
      </w:r>
    </w:p>
    <w:p>
      <w:pPr>
        <w:spacing w:before="0" w:line="232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income or property among its members. Such institution or</w:t>
      </w:r>
    </w:p>
    <w:p>
      <w:pPr>
        <w:spacing w:before="0" w:line="235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institutions shall be determined by the members of the</w:t>
      </w:r>
    </w:p>
    <w:p>
      <w:pPr>
        <w:spacing w:before="0" w:line="232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Corporation at or immediately before, the time of such</w:t>
      </w:r>
    </w:p>
    <w:p>
      <w:pPr>
        <w:spacing w:before="0" w:line="235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dissolution.</w:t>
      </w:r>
    </w:p>
    <w:p>
      <w:pPr>
        <w:spacing w:before="239" w:line="204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instrument whatsoever, except in the presence of the</w:t>
      </w:r>
    </w:p>
    <w:p>
      <w:pPr>
        <w:spacing w:before="58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Chairman and the Secretary of the Corporation who shall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10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Karuna Samadhi Organization (Incorporation)</w:t>
      </w:r>
      <w:r>
        <w:rPr>
          <w:sz w:val="20"/>
          <w:szCs w:val="20"/>
          <w:rFonts w:ascii="Arial" w:hAnsi="Arial" w:cs="Arial"/>
          <w:color w:val="231f20"/>
          <w:spacing w:val="3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424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61 of 2009</w:t>
      </w:r>
    </w:p>
    <w:p>
      <w:pPr>
        <w:spacing w:before="241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sign their names to the  instrument in token of their presence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such signing shall be independent of the signing of any</w:t>
      </w:r>
    </w:p>
    <w:p>
      <w:pPr>
        <w:spacing w:before="0" w:line="240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person as a witness.</w:t>
      </w:r>
    </w:p>
    <w:p>
      <w:pPr>
        <w:spacing w:before="232" w:line="21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2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28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  <w:r>
        <w:rPr>
          <w:sz w:val="20"/>
          <w:szCs w:val="20"/>
          <w:rFonts w:ascii="Arial" w:hAnsi="Arial" w:cs="Arial"/>
          <w:color w:val="231f20"/>
          <w:spacing w:val="4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99" w:line="23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84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04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79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6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2mm;margin-top:222.26mm;width:110.07mm;height:0.00mm;margin-left:53.32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7.50mm;margin-top:46.58mm;width:116.95mm;height:30.69mm;margin-left:47.50mm;margin-top:46.58mm;width:116.95mm;height:30.69mm;z-index:-1;mso-position-horizontal-relative:page;mso-position-vertical-relative:page;" coordsize="100000,100000" path="m0,0l99999,0l99999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1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Karuna Samadhi Organization (Incorporation)</w:t>
      </w:r>
    </w:p>
    <w:p>
      <w:pPr>
        <w:spacing w:before="0" w:line="240" w:lineRule="exact"/>
        <w:ind w:left="60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61 of 2009</w:t>
      </w:r>
    </w:p>
    <w:p>
      <w:pPr>
        <w:spacing w:before="8812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