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53350l100000,5335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160" w:line="364" w:lineRule="exact"/>
        <w:ind w:left="3865"/>
      </w:pPr>
      <w:r>
        <w:rPr>
          <w:spacing w:val="12"/>
          <w:sz w:val="28"/>
          <w:szCs w:val="28"/>
          <w:rFonts w:ascii="Arial" w:hAnsi="Arial" w:cs="Arial"/>
          <w:color w:val="231f20"/>
        </w:rPr>
        <w:t xml:space="preserve">SAMAJA SAHANA PADANAMA</w:t>
      </w:r>
    </w:p>
    <w:p>
      <w:pPr>
        <w:spacing w:before="0" w:line="335" w:lineRule="exact"/>
        <w:ind w:left="3237"/>
      </w:pPr>
      <w:r>
        <w:rPr>
          <w:spacing w:val="3"/>
          <w:sz w:val="28"/>
          <w:szCs w:val="28"/>
          <w:rFonts w:ascii="Arial" w:hAnsi="Arial" w:cs="Arial"/>
          <w:color w:val="231f20"/>
        </w:rPr>
        <w:t xml:space="preserve">(INCORPORATION)  ACT, No. 64 OF 2009</w:t>
      </w:r>
    </w:p>
    <w:p>
      <w:pPr>
        <w:spacing w:before="943" w:line="260" w:lineRule="exact"/>
        <w:ind w:left="451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12th November, 2009]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765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November 13, 2009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18mm;margin-top:57.52mm;width:4.23mm;height:6.00mm;margin-left:131.18mm;margin-top:57.52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05" w:line="272" w:lineRule="exact"/>
        <w:ind w:left="3501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Samaja Sahana Padanama</w:t>
      </w:r>
      <w:r>
        <w:rPr>
          <w:sz w:val="20"/>
          <w:szCs w:val="20"/>
          <w:rFonts w:ascii="Arial" w:hAnsi="Arial" w:cs="Arial"/>
          <w:color w:val="231f20"/>
          <w:spacing w:val="3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(Incorporation)</w:t>
      </w:r>
      <w:r>
        <w:rPr>
          <w:sz w:val="20"/>
          <w:szCs w:val="20"/>
          <w:rFonts w:ascii="Arial" w:hAnsi="Arial" w:cs="Arial"/>
          <w:color w:val="231f20"/>
          <w:spacing w:val="46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45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64 of 2009</w:t>
      </w:r>
    </w:p>
    <w:p>
      <w:pPr>
        <w:spacing w:before="188" w:line="241" w:lineRule="exact"/>
        <w:ind w:left="382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[Certified on 12th November, 2009]</w:t>
      </w:r>
    </w:p>
    <w:p>
      <w:pPr>
        <w:spacing w:before="22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L.D.—O. (I</w:t>
      </w:r>
      <w:r>
        <w:rPr>
          <w:sz w:val="14"/>
          <w:szCs w:val="14"/>
          <w:rFonts w:ascii="Arial" w:hAnsi="Arial" w:cs="Arial"/>
          <w:color w:val="231f20"/>
        </w:rPr>
        <w:t xml:space="preserve">NC</w:t>
      </w:r>
      <w:r>
        <w:rPr>
          <w:sz w:val="20"/>
          <w:szCs w:val="20"/>
          <w:rFonts w:ascii="Arial" w:hAnsi="Arial" w:cs="Arial"/>
          <w:color w:val="231f20"/>
        </w:rPr>
        <w:t xml:space="preserve">.) 24/2008.</w:t>
      </w:r>
    </w:p>
    <w:p>
      <w:pPr>
        <w:spacing w:before="226" w:line="241" w:lineRule="exact"/>
        <w:ind w:left="3282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pacing w:val="-9"/>
          <w:sz w:val="14"/>
          <w:szCs w:val="14"/>
          <w:rFonts w:ascii="Arial" w:hAnsi="Arial" w:cs="Arial"/>
          <w:color w:val="000100"/>
        </w:rPr>
        <w:t xml:space="preserve">INCORPORATE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AMAJA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AHANA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ADANAMA</w:t>
      </w:r>
    </w:p>
    <w:p>
      <w:pPr>
        <w:spacing w:before="177" w:line="236" w:lineRule="exact"/>
        <w:ind w:left="287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WHEREAS a foundation called and known as the</w:t>
      </w:r>
      <w:r>
        <w:rPr>
          <w:sz w:val="20"/>
          <w:szCs w:val="20"/>
          <w:rFonts w:ascii="Arial" w:hAnsi="Arial" w:cs="Arial"/>
          <w:color w:val="000100"/>
          <w:spacing w:val="16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48" w:line="241" w:lineRule="exact"/>
        <w:ind w:left="287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“Samaja Sahana Padanama”</w:t>
      </w:r>
      <w:r>
        <w:rPr>
          <w:sz w:val="20"/>
          <w:szCs w:val="20"/>
          <w:rFonts w:ascii="Arial" w:hAnsi="Arial" w:cs="Arial"/>
          <w:color w:val="231f20"/>
          <w:spacing w:val="-18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has heretofore been established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Sri Lanka for the purpose of effectually carrying out and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transacting all objects and matters connected with the said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foundation according to the rules agreed to by its members:</w:t>
      </w:r>
    </w:p>
    <w:p>
      <w:pPr>
        <w:spacing w:before="226" w:line="241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AND WHEREAS the said foundation has heretofore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successfully carried out and transacted the several objects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matters for which it was established and has applied to</w:t>
      </w:r>
    </w:p>
    <w:p>
      <w:pPr>
        <w:spacing w:before="0" w:line="235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be incorporated and it will be for the public advantage to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grant the application:</w:t>
      </w:r>
    </w:p>
    <w:p>
      <w:pPr>
        <w:spacing w:before="22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therefore enacted by the Parliament of the Democratic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Socialist Republic of Sri Lanka as follows:—</w:t>
      </w:r>
    </w:p>
    <w:p>
      <w:pPr>
        <w:spacing w:before="215" w:line="21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This Act may be cited as the</w:t>
      </w:r>
      <w:r>
        <w:rPr>
          <w:sz w:val="20"/>
          <w:szCs w:val="20"/>
          <w:rFonts w:ascii="Arial" w:hAnsi="Arial" w:cs="Arial"/>
          <w:color w:val="000100"/>
          <w:spacing w:val="-17"/>
        </w:rPr>
        <w:t xml:space="preserve"> </w:t>
      </w:r>
      <w:r>
        <w:rPr>
          <w:spacing w:val="-18"/>
          <w:sz w:val="20"/>
          <w:szCs w:val="20"/>
          <w:rFonts w:ascii="Arial" w:hAnsi="Arial" w:cs="Arial"/>
          <w:color w:val="231f20"/>
        </w:rPr>
        <w:t xml:space="preserve">Samaja Sahana Padanama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27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(Incorporation) Act, No. 64 of 2009.</w:t>
      </w:r>
    </w:p>
    <w:p>
      <w:pPr>
        <w:spacing w:before="215" w:line="21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From and after the date of commencement of this Act,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Incorporation of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such and so many persons as presently are members of the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Samaja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Sahana</w:t>
      </w:r>
    </w:p>
    <w:p>
      <w:pPr>
        <w:spacing w:before="0" w:line="11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“</w:t>
      </w: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Samaja Sahana Padanama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” (hereinafter referred to as the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Padanama.</w:t>
      </w:r>
    </w:p>
    <w:p>
      <w:pPr>
        <w:spacing w:before="0" w:line="16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“Foundation”) or shall hereafter be admitted as members of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Corporation hereby constituted shall be a body corporate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(hereinafter referred to as the “Corporation”) with perpetual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succession under the name and style of the “</w:t>
      </w: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Samaja Sahana</w:t>
      </w:r>
    </w:p>
    <w:p>
      <w:pPr>
        <w:spacing w:before="0" w:line="235" w:lineRule="exact"/>
        <w:ind w:left="2877"/>
      </w:pPr>
      <w:r>
        <w:rPr>
          <w:spacing w:val="-15"/>
          <w:sz w:val="20"/>
          <w:szCs w:val="20"/>
          <w:rFonts w:ascii="Arial" w:hAnsi="Arial" w:cs="Arial"/>
          <w:color w:val="231f20"/>
        </w:rPr>
        <w:t xml:space="preserve">Padanama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” and by that name may sue and be sued with full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power and authority to have and use a common seal and to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alter the same at its pleasure.</w:t>
      </w:r>
    </w:p>
    <w:p>
      <w:pPr>
        <w:spacing w:before="235" w:line="20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The general objects for which the Corporation is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</w:p>
    <w:p>
      <w:pPr>
        <w:spacing w:before="0" w:line="19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constituted are hereby declared to be—</w:t>
      </w:r>
      <w:r>
        <w:rPr>
          <w:sz w:val="20"/>
          <w:szCs w:val="20"/>
          <w:rFonts w:ascii="Arial" w:hAnsi="Arial" w:cs="Arial"/>
          <w:color w:val="000100"/>
          <w:spacing w:val="17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10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assist individuals, families and communities in</w:t>
      </w:r>
    </w:p>
    <w:p>
      <w:pPr>
        <w:spacing w:before="1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disadvataged circumstances ;</w:t>
      </w:r>
    </w:p>
    <w:p>
      <w:pPr>
        <w:spacing w:before="203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2—PL 004386—3,190 (09/2009)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05" w:line="27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468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Samaja Sahana Padanama</w:t>
      </w:r>
      <w:r>
        <w:rPr>
          <w:sz w:val="20"/>
          <w:szCs w:val="20"/>
          <w:rFonts w:ascii="Arial" w:hAnsi="Arial" w:cs="Arial"/>
          <w:color w:val="231f20"/>
          <w:spacing w:val="3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(Incorporation)</w:t>
      </w:r>
    </w:p>
    <w:p>
      <w:pPr>
        <w:spacing w:before="45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64 of 2009</w:t>
      </w:r>
    </w:p>
    <w:p>
      <w:pPr>
        <w:spacing w:before="193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assist families of workers, farmers and such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other persons who have become indigent due to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loss of employment, illness, disability, death or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other cause ;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advise and assist workers who have voluntarily</w:t>
      </w:r>
    </w:p>
    <w:p>
      <w:pPr>
        <w:spacing w:before="0" w:line="240" w:lineRule="exact"/>
        <w:ind w:left="4943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resigned, retired or returned from foreign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employment with regard to the management of their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savings or in the establishment of small or medium</w:t>
      </w:r>
    </w:p>
    <w:p>
      <w:pPr>
        <w:spacing w:before="0" w:line="239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scale enterprises 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provide counseling and assistance to families of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foreign employed workers to promote the well-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being of such families ;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assist workers who have lost employment due to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closure of enterprises, retrenchment, redundancy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or other cause to engage in self-employment or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secure alternate employment ;</w:t>
      </w:r>
    </w:p>
    <w:p>
      <w:pPr>
        <w:spacing w:before="239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provide counseling and to assist to workers and</w:t>
      </w:r>
    </w:p>
    <w:p>
      <w:pPr>
        <w:spacing w:before="0" w:line="239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their families to settle problems and make claims as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are relevant to their employment 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to provide or arrange to provide  counseling services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or treatment for persons having psychological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difficulties 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provide or arrange to provide vocational training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assistance to disadvantaged young persons</w:t>
      </w:r>
    </w:p>
    <w:p>
      <w:pPr>
        <w:spacing w:before="0" w:line="240" w:lineRule="exact"/>
        <w:ind w:left="4943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to engage in self-employment or to secure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employment;</w:t>
      </w:r>
    </w:p>
    <w:p>
      <w:pPr>
        <w:spacing w:before="239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to provide or assist in providing or improving</w:t>
      </w:r>
    </w:p>
    <w:p>
      <w:pPr>
        <w:spacing w:before="0" w:line="239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houses for families in disadvantaged circumstances;</w:t>
      </w:r>
    </w:p>
    <w:p>
      <w:pPr>
        <w:spacing w:before="239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promote public health with special emphasis on</w:t>
      </w:r>
    </w:p>
    <w:p>
      <w:pPr>
        <w:spacing w:before="0" w:line="239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the improvement of the nutritional status of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disadvantaged women and children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05" w:line="272" w:lineRule="exact"/>
        <w:ind w:left="3501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Samaja Sahana Padanama</w:t>
      </w:r>
      <w:r>
        <w:rPr>
          <w:sz w:val="20"/>
          <w:szCs w:val="20"/>
          <w:rFonts w:ascii="Arial" w:hAnsi="Arial" w:cs="Arial"/>
          <w:color w:val="231f20"/>
          <w:spacing w:val="3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(Incorporation)</w:t>
      </w:r>
      <w:r>
        <w:rPr>
          <w:sz w:val="20"/>
          <w:szCs w:val="20"/>
          <w:rFonts w:ascii="Arial" w:hAnsi="Arial" w:cs="Arial"/>
          <w:color w:val="231f20"/>
          <w:spacing w:val="46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45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64 of 2009</w:t>
      </w:r>
    </w:p>
    <w:p>
      <w:pPr>
        <w:spacing w:before="195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take steps to discourage smoking habit and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alcohol usage among workers and their families ;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and</w:t>
      </w:r>
    </w:p>
    <w:p>
      <w:pPr>
        <w:spacing w:before="226" w:line="241" w:lineRule="exact"/>
        <w:ind w:left="323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promote the protection and improvement of the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environment.</w:t>
      </w:r>
    </w:p>
    <w:p>
      <w:pPr>
        <w:spacing w:before="226" w:line="241" w:lineRule="exact"/>
        <w:ind w:left="31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(2) In implementing the objects specified in subsection</w:t>
      </w:r>
    </w:p>
    <w:p>
      <w:pPr>
        <w:spacing w:before="0" w:line="232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(1), the Corporation shall ensure that such implementation</w:t>
      </w:r>
    </w:p>
    <w:p>
      <w:pPr>
        <w:spacing w:before="0" w:line="235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is carried out without distinction based on race, caste,</w:t>
      </w:r>
    </w:p>
    <w:p>
      <w:pPr>
        <w:spacing w:before="0" w:line="232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religion, language, sex or political opinion.</w:t>
      </w:r>
    </w:p>
    <w:p>
      <w:pPr>
        <w:spacing w:before="249" w:line="200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Subject to the provisions of this Act, and any other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General powers</w:t>
      </w:r>
    </w:p>
    <w:p>
      <w:pPr>
        <w:spacing w:before="0" w:line="192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written law, the Corporation shall have the power to—</w:t>
      </w:r>
      <w:r>
        <w:rPr>
          <w:sz w:val="20"/>
          <w:szCs w:val="20"/>
          <w:rFonts w:ascii="Arial" w:hAnsi="Arial" w:cs="Arial"/>
          <w:color w:val="000100"/>
          <w:spacing w:val="51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96" w:line="241" w:lineRule="exact"/>
        <w:ind w:left="32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5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acquire, hold or take any property movable or</w:t>
      </w:r>
    </w:p>
    <w:p>
      <w:pPr>
        <w:spacing w:before="0" w:line="232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immovable for the Corporation or give on lease or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hire, mortgage, pledge, sell, exchange or otherwise</w:t>
      </w:r>
    </w:p>
    <w:p>
      <w:pPr>
        <w:spacing w:before="0" w:line="232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dispose of the same, subject ot the rules made under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section 6 of the Corporation;</w:t>
      </w:r>
    </w:p>
    <w:p>
      <w:pPr>
        <w:spacing w:before="226" w:line="241" w:lineRule="exact"/>
        <w:ind w:left="32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enter into and perform or carry out whether directly</w:t>
      </w:r>
    </w:p>
    <w:p>
      <w:pPr>
        <w:spacing w:before="0" w:line="232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or through any officer or agent authorized in that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behalf by the Corporation, all such contracts or</w:t>
      </w:r>
    </w:p>
    <w:p>
      <w:pPr>
        <w:spacing w:before="0" w:line="232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agreements as may be necessary for the attainment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objects or the exercise of the powers of the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Corporation;</w:t>
      </w:r>
    </w:p>
    <w:p>
      <w:pPr>
        <w:spacing w:before="227" w:line="241" w:lineRule="exact"/>
        <w:ind w:left="326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accept gifts, donations and bequests in cash or in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kind;</w:t>
      </w:r>
    </w:p>
    <w:p>
      <w:pPr>
        <w:spacing w:before="227" w:line="241" w:lineRule="exact"/>
        <w:ind w:left="32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5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advance or lend and to borrow money for the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purposes of the Corporation in such a manner and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upon such security as the Corporation may think fit;</w:t>
      </w:r>
    </w:p>
    <w:p>
      <w:pPr>
        <w:spacing w:before="227" w:line="241" w:lineRule="exact"/>
        <w:ind w:left="326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invest its funds that are not immediately required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the purposes of the Corporation in such manner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as may be decided by the Board of Management</w:t>
      </w:r>
    </w:p>
    <w:p>
      <w:pPr>
        <w:spacing w:before="0" w:line="232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and to open, operate, maintain or close current,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diposit and savings accounts in any Bank;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05" w:line="27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468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Samaja Sahana Padanama</w:t>
      </w:r>
      <w:r>
        <w:rPr>
          <w:sz w:val="20"/>
          <w:szCs w:val="20"/>
          <w:rFonts w:ascii="Arial" w:hAnsi="Arial" w:cs="Arial"/>
          <w:color w:val="231f20"/>
          <w:spacing w:val="3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(Incorporation)</w:t>
      </w:r>
    </w:p>
    <w:p>
      <w:pPr>
        <w:spacing w:before="45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64 of 2009</w:t>
      </w:r>
    </w:p>
    <w:p>
      <w:pPr>
        <w:spacing w:before="195" w:line="241" w:lineRule="exact"/>
        <w:ind w:left="464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publish or cause to be published books, journals,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magazines, other literature and establish and</w:t>
      </w:r>
    </w:p>
    <w:p>
      <w:pPr>
        <w:spacing w:before="3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maintain libraries ; and</w:t>
      </w:r>
    </w:p>
    <w:p>
      <w:pPr>
        <w:spacing w:before="251" w:line="241" w:lineRule="exact"/>
        <w:ind w:left="45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5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appoint, employ, transfer, exercise disciplinary</w:t>
      </w:r>
    </w:p>
    <w:p>
      <w:pPr>
        <w:spacing w:before="6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control over  officers and servants as are required for</w:t>
      </w:r>
    </w:p>
    <w:p>
      <w:pPr>
        <w:spacing w:before="3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carrying out of the objects of the Corporation</w:t>
      </w:r>
    </w:p>
    <w:p>
      <w:pPr>
        <w:spacing w:before="6" w:line="241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and to prescribe their terms and conditions of service</w:t>
      </w:r>
    </w:p>
    <w:p>
      <w:pPr>
        <w:spacing w:before="3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dismiss such officers or servants.</w:t>
      </w:r>
    </w:p>
    <w:p>
      <w:pPr>
        <w:spacing w:before="249" w:line="21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Management of</w:t>
      </w:r>
      <w:r>
        <w:rPr>
          <w:sz w:val="16"/>
          <w:szCs w:val="16"/>
          <w:rFonts w:ascii="Arial" w:hAnsi="Arial" w:cs="Arial"/>
          <w:color w:val="000100"/>
          <w:spacing w:val="5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(1) The affairs of the Corporation shall subject to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affairs of the</w:t>
      </w:r>
      <w:r>
        <w:rPr>
          <w:sz w:val="16"/>
          <w:szCs w:val="16"/>
          <w:rFonts w:ascii="Arial" w:hAnsi="Arial" w:cs="Arial"/>
          <w:color w:val="000100"/>
          <w:spacing w:val="22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rules of the Corporation made under section 6 of this Act, be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0" w:line="138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administered by a Board of Management (hereinafter referred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as the “Board of Management”) consisting of a Chairman,</w:t>
      </w:r>
    </w:p>
    <w:p>
      <w:pPr>
        <w:spacing w:before="3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 Vice Chairman, a Secretary, an Assistant Secretary, a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Treasurer, an Assistant Treasurer and nine other members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elected or appointed in accordance with the rules of the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Corporation made under section 6.</w:t>
      </w:r>
    </w:p>
    <w:p>
      <w:pPr>
        <w:spacing w:before="251" w:line="241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(2) The first Board of Management of the Corporation</w:t>
      </w:r>
    </w:p>
    <w:p>
      <w:pPr>
        <w:spacing w:before="3" w:line="241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shall be the Board of Management of the Foundation</w:t>
      </w:r>
    </w:p>
    <w:p>
      <w:pPr>
        <w:spacing w:before="6" w:line="241" w:lineRule="exact"/>
        <w:ind w:left="4223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holding office on the day preceding the date of</w:t>
      </w:r>
    </w:p>
    <w:p>
      <w:pPr>
        <w:spacing w:before="3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commencement of this Act which shall hold office until a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new Board of Management is appointed under the rules of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the Corporation.</w:t>
      </w:r>
    </w:p>
    <w:p>
      <w:pPr>
        <w:spacing w:before="215" w:line="22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Rules of the</w:t>
      </w:r>
      <w:r>
        <w:rPr>
          <w:sz w:val="16"/>
          <w:szCs w:val="16"/>
          <w:rFonts w:ascii="Arial" w:hAnsi="Arial" w:cs="Arial"/>
          <w:color w:val="000100"/>
          <w:spacing w:val="79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(1) It shall be lawful for the Corporation, from time to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0" w:line="10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time, at any general meeting and by a majority of not less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than two-thirds of the members present and voting to make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rules not inconsistent with the provisions of this Act, or</w:t>
      </w:r>
    </w:p>
    <w:p>
      <w:pPr>
        <w:spacing w:before="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other written law, for all or any of the following matters :—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admission, withdrawal or expulsion of members ;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election of the office-bearers of the Board of</w:t>
      </w:r>
    </w:p>
    <w:p>
      <w:pPr>
        <w:spacing w:before="6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Management, the resignation from or vacation of</w:t>
      </w:r>
    </w:p>
    <w:p>
      <w:pPr>
        <w:spacing w:before="3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removal from, office of, office bearers and their</w:t>
      </w:r>
    </w:p>
    <w:p>
      <w:pPr>
        <w:spacing w:before="6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powers, conduct and duties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05" w:line="272" w:lineRule="exact"/>
        <w:ind w:left="3501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Samaja Sahana Padanama</w:t>
      </w:r>
      <w:r>
        <w:rPr>
          <w:sz w:val="20"/>
          <w:szCs w:val="20"/>
          <w:rFonts w:ascii="Arial" w:hAnsi="Arial" w:cs="Arial"/>
          <w:color w:val="231f20"/>
          <w:spacing w:val="3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(Incorporation)</w:t>
      </w:r>
      <w:r>
        <w:rPr>
          <w:sz w:val="20"/>
          <w:szCs w:val="20"/>
          <w:rFonts w:ascii="Arial" w:hAnsi="Arial" w:cs="Arial"/>
          <w:color w:val="231f20"/>
          <w:spacing w:val="46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45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64 of 2009</w:t>
      </w:r>
    </w:p>
    <w:p>
      <w:pPr>
        <w:spacing w:before="193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the election of the members of the Board of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Managememt and its powers, conduct and duties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and the terms of office of and the filling of vacancies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members of the Board of Management 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powers, conduct, duties and functions of the</w:t>
      </w:r>
    </w:p>
    <w:p>
      <w:pPr>
        <w:spacing w:before="0" w:line="240" w:lineRule="exact"/>
        <w:ind w:left="359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various officers, agents and servants of the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Corporation ;</w:t>
      </w:r>
    </w:p>
    <w:p>
      <w:pPr>
        <w:spacing w:before="238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procedure to be observed for the summoning</w:t>
      </w:r>
    </w:p>
    <w:p>
      <w:pPr>
        <w:spacing w:before="0" w:line="239" w:lineRule="exact"/>
        <w:ind w:left="3597"/>
      </w:pPr>
      <w:r>
        <w:rPr>
          <w:spacing w:val="15"/>
          <w:sz w:val="20"/>
          <w:szCs w:val="20"/>
          <w:rFonts w:ascii="Arial" w:hAnsi="Arial" w:cs="Arial"/>
          <w:color w:val="000100"/>
        </w:rPr>
        <w:t xml:space="preserve">and holding of meetings of the Board of</w:t>
      </w:r>
    </w:p>
    <w:p>
      <w:pPr>
        <w:spacing w:before="0" w:line="239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Management, the times, places, notices and agenda</w:t>
      </w:r>
    </w:p>
    <w:p>
      <w:pPr>
        <w:spacing w:before="0" w:line="239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of such meetings, the quorum therefore and the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conduct of business thereat ;</w:t>
      </w:r>
    </w:p>
    <w:p>
      <w:pPr>
        <w:spacing w:before="238" w:line="241" w:lineRule="exact"/>
        <w:ind w:left="323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administration and management of the property</w:t>
      </w:r>
    </w:p>
    <w:p>
      <w:pPr>
        <w:spacing w:before="0" w:line="24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the Corporation and the custody of this funds;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and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generally, for the management of the affairs of the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Corporation and the accomplishment of its objects.</w:t>
      </w:r>
    </w:p>
    <w:p>
      <w:pPr>
        <w:spacing w:before="238" w:line="241" w:lineRule="exact"/>
        <w:ind w:left="31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(2) Any rule made by the Corporation may be amended,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altered, added to or rescinded in like manner as a rule may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 made under subsection (1).</w:t>
      </w:r>
    </w:p>
    <w:p>
      <w:pPr>
        <w:spacing w:before="239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(3) The members of the Corporation shall be subject to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rules of the Corporation made under this section.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Seal of the Corporation shall not be affixed to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Seal of the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any instrument whatsoever, except in the presence of the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70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Chairman and either the Secretary or the Treasurer who shall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sign their names to the instrument in token of their presence,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such signing shall be independent of the signing of any</w:t>
      </w:r>
    </w:p>
    <w:p>
      <w:pPr>
        <w:spacing w:before="0" w:line="239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person as a witness.</w:t>
      </w:r>
    </w:p>
    <w:p>
      <w:pPr>
        <w:spacing w:before="224" w:line="26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All debts and liabilities of the Foundation on the day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Debts due by</w:t>
      </w:r>
    </w:p>
    <w:p>
      <w:pPr>
        <w:spacing w:before="0" w:line="175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preceding the date of commencement of this Act shall be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and payable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Foundation.</w:t>
      </w:r>
    </w:p>
    <w:p>
      <w:pPr>
        <w:spacing w:before="0" w:line="100" w:lineRule="exact"/>
        <w:ind w:left="2877"/>
      </w:pPr>
      <w:r>
        <w:rPr>
          <w:spacing w:val="-1"/>
          <w:sz w:val="20"/>
          <w:szCs w:val="20"/>
          <w:rFonts w:ascii="Arial" w:hAnsi="Arial" w:cs="Arial"/>
          <w:color w:val="000100"/>
        </w:rPr>
        <w:t xml:space="preserve">paid to the Corporation hereby constituted and all debts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05" w:line="27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468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Samaja Sahana Padanama</w:t>
      </w:r>
      <w:r>
        <w:rPr>
          <w:sz w:val="20"/>
          <w:szCs w:val="20"/>
          <w:rFonts w:ascii="Arial" w:hAnsi="Arial" w:cs="Arial"/>
          <w:color w:val="231f20"/>
          <w:spacing w:val="3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(Incorporation)</w:t>
      </w:r>
    </w:p>
    <w:p>
      <w:pPr>
        <w:spacing w:before="45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64 of 2009</w:t>
      </w:r>
    </w:p>
    <w:p>
      <w:pPr>
        <w:spacing w:before="193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due to, subscriptions and contributions payable to the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Foundation on that day shall be paid to the Corporation for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purposes of this Act.</w:t>
      </w:r>
    </w:p>
    <w:p>
      <w:pPr>
        <w:spacing w:before="242" w:line="20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Fund of the</w:t>
      </w:r>
      <w:r>
        <w:rPr>
          <w:sz w:val="16"/>
          <w:szCs w:val="16"/>
          <w:rFonts w:ascii="Arial" w:hAnsi="Arial" w:cs="Arial"/>
          <w:color w:val="000100"/>
          <w:spacing w:val="80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(1) The Corporation shall have its own fund and 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  <w:r>
        <w:rPr>
          <w:sz w:val="16"/>
          <w:szCs w:val="16"/>
          <w:rFonts w:ascii="Arial" w:hAnsi="Arial" w:cs="Arial"/>
          <w:color w:val="000100"/>
          <w:spacing w:val="488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moneys heretofore or hereafter received by way of gifts,</w:t>
      </w:r>
    </w:p>
    <w:p>
      <w:pPr>
        <w:spacing w:before="75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bequests, donations, subscriptions, contributions, fees or</w:t>
      </w:r>
    </w:p>
    <w:p>
      <w:pPr>
        <w:spacing w:before="0" w:line="240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grants for and on account of the Corporation shall be</w:t>
      </w:r>
    </w:p>
    <w:p>
      <w:pPr>
        <w:spacing w:before="0" w:line="24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deposited to the credit of the Corporation in one or more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banks as the Board of Management shall determine.</w:t>
      </w:r>
    </w:p>
    <w:p>
      <w:pPr>
        <w:spacing w:before="239" w:line="241" w:lineRule="exact"/>
        <w:ind w:left="442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(2) There shall be paid out of the fund of the Corporation,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all such sums of money as are required to defray any</w:t>
      </w:r>
    </w:p>
    <w:p>
      <w:pPr>
        <w:spacing w:before="0" w:line="24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expenditure incurred by the Corporation in the exercise,</w:t>
      </w:r>
    </w:p>
    <w:p>
      <w:pPr>
        <w:spacing w:before="0" w:line="239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performance and discharge of its powes, duties and functions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under this Act.</w:t>
      </w:r>
    </w:p>
    <w:p>
      <w:pPr>
        <w:spacing w:before="251" w:line="20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Accounts and</w:t>
      </w:r>
      <w:r>
        <w:rPr>
          <w:sz w:val="16"/>
          <w:szCs w:val="16"/>
          <w:rFonts w:ascii="Arial" w:hAnsi="Arial" w:cs="Arial"/>
          <w:color w:val="000100"/>
          <w:spacing w:val="66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(1) The financial year of the Corporation shall be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audit.</w:t>
      </w:r>
      <w:r>
        <w:rPr>
          <w:sz w:val="16"/>
          <w:szCs w:val="16"/>
          <w:rFonts w:ascii="Arial" w:hAnsi="Arial" w:cs="Arial"/>
          <w:color w:val="000100"/>
          <w:spacing w:val="98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calendar year.</w:t>
      </w:r>
    </w:p>
    <w:p>
      <w:pPr>
        <w:spacing w:before="310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(2) The Corporation shall cause proper accounts to be</w:t>
      </w:r>
    </w:p>
    <w:p>
      <w:pPr>
        <w:spacing w:before="0" w:line="239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kept of its income and expenditure, assets and liabilities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all other transactions of the Corporation.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(3) The accounts of the Corporation shall be audited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annually by a qualified auditor appointed by the Board of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Management.</w:t>
      </w:r>
    </w:p>
    <w:p>
      <w:pPr>
        <w:spacing w:before="238" w:line="241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(4) For the purpose of this section “qualified auditor ”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means —</w:t>
      </w:r>
    </w:p>
    <w:p>
      <w:pPr>
        <w:spacing w:before="238" w:line="241" w:lineRule="exact"/>
        <w:ind w:left="455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 individual, who being a member of the Institute</w:t>
      </w:r>
    </w:p>
    <w:p>
      <w:pPr>
        <w:spacing w:before="0" w:line="24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of Chartered Accountants of Sri Lanka or of any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other institute established by law, possesses a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certificate to practice as an Accountant issued by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such  institute ; or</w:t>
      </w:r>
    </w:p>
    <w:p>
      <w:pPr>
        <w:spacing w:before="238" w:line="241" w:lineRule="exact"/>
        <w:ind w:left="455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firm of Accountants, each of the resident partners</w:t>
      </w:r>
    </w:p>
    <w:p>
      <w:pPr>
        <w:spacing w:before="0" w:line="240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of which being a member of the Institute 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05" w:line="272" w:lineRule="exact"/>
        <w:ind w:left="3501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Samaja Sahana Padanama</w:t>
      </w:r>
      <w:r>
        <w:rPr>
          <w:sz w:val="20"/>
          <w:szCs w:val="20"/>
          <w:rFonts w:ascii="Arial" w:hAnsi="Arial" w:cs="Arial"/>
          <w:color w:val="231f20"/>
          <w:spacing w:val="3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(Incorporation)</w:t>
      </w:r>
      <w:r>
        <w:rPr>
          <w:sz w:val="20"/>
          <w:szCs w:val="20"/>
          <w:rFonts w:ascii="Arial" w:hAnsi="Arial" w:cs="Arial"/>
          <w:color w:val="231f20"/>
          <w:spacing w:val="46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45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64 of 2009</w:t>
      </w:r>
    </w:p>
    <w:p>
      <w:pPr>
        <w:spacing w:before="19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Chartered Accountants of Sri Lanka or of any other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institute established by law, possesses a certificate</w:t>
      </w:r>
    </w:p>
    <w:p>
      <w:pPr>
        <w:spacing w:before="0" w:line="240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practice as an Accountant issued by such institute.</w:t>
      </w:r>
    </w:p>
    <w:p>
      <w:pPr>
        <w:spacing w:before="256" w:line="20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6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dissolution of the Corporation, there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Property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remains after the satisfaction of all its debts and liabilities,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remaining on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dissolution.</w:t>
      </w:r>
    </w:p>
    <w:p>
      <w:pPr>
        <w:spacing w:before="0" w:line="116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any property whatsoever, such property shall not be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distributed among the members of the Corporation, but shall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 given or transferred to some other Institution or Institutions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having objects similar to those of the Corporation and which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is or are by the rules thereof  prohibited from distributing any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income or property among its or their members. Such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Institution or Institutions shall be determined by the members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Corporation at or immediately before the dissolution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the Corporation.</w:t>
      </w:r>
    </w:p>
    <w:p>
      <w:pPr>
        <w:spacing w:before="242" w:line="20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Nothing in this Act contained shall prejudice or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Saving of the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affect the rights of the Republic or of any body politic or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rights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Republic and</w:t>
      </w:r>
    </w:p>
    <w:p>
      <w:pPr>
        <w:spacing w:before="0" w:line="124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corporate.</w:t>
      </w:r>
      <w:r>
        <w:rPr>
          <w:sz w:val="20"/>
          <w:szCs w:val="20"/>
          <w:rFonts w:ascii="Arial" w:hAnsi="Arial" w:cs="Arial"/>
          <w:color w:val="000100"/>
          <w:spacing w:val="415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others.</w:t>
      </w:r>
    </w:p>
    <w:p>
      <w:pPr>
        <w:spacing w:before="242" w:line="20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6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Sinhala and Tamil texts of this Act, the Sinhala text shall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pacing w:before="0" w:line="124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32.16mm;margin-top:57.87mm;width:131.76mm;height:26.63mm;margin-left:32.16mm;margin-top:57.87mm;width:131.76mm;height:26.63mm;z-index:-1;mso-position-horizontal-relative:page;mso-position-vertical-relative:page;" coordsize="100000,100000" path="m0,0l100000,0l100000,99999l0,99999l0,0xnse" fillcolor="#ffffff" strokecolor="#231f20" strokeweight="0.00mm">
            <w10:wrap anchorx="page" anchory="page"/>
          </v:shape>
        </w:pict>
      </w:r>
    </w:p>
    <w:p>
      <w:pPr>
        <w:spacing w:before="3305" w:line="27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468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Samaja Sahana Padanama</w:t>
      </w:r>
      <w:r>
        <w:rPr>
          <w:sz w:val="20"/>
          <w:szCs w:val="20"/>
          <w:rFonts w:ascii="Arial" w:hAnsi="Arial" w:cs="Arial"/>
          <w:color w:val="231f20"/>
          <w:spacing w:val="3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(Incorporation)</w:t>
      </w:r>
    </w:p>
    <w:p>
      <w:pPr>
        <w:spacing w:before="45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64 of 2009</w:t>
      </w:r>
    </w:p>
    <w:p>
      <w:pPr>
        <w:spacing w:before="8764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