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z w:val="32"/>
          <w:szCs w:val="32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z w:val="32"/>
          <w:szCs w:val="32"/>
          <w:rFonts w:ascii="Arial" w:hAnsi="Arial" w:cs="Arial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Arial" w:hAnsi="Arial" w:cs="Arial"/>
          <w:color w:val="231f20"/>
        </w:rPr>
        <w:t xml:space="preserve">SRI  LANKA</w:t>
      </w:r>
    </w:p>
    <w:p>
      <w:pPr>
        <w:spacing w:before="314" w:line="192" w:lineRule="exact"/>
        <w:ind w:left="502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71" w:line="390" w:lineRule="exact"/>
        <w:ind w:left="3455"/>
      </w:pPr>
      <w:r>
        <w:rPr>
          <w:sz w:val="30"/>
          <w:szCs w:val="30"/>
          <w:rFonts w:ascii="Arial" w:hAnsi="Arial" w:cs="Arial"/>
          <w:color w:val="231f20"/>
        </w:rPr>
        <w:t xml:space="preserve">GRAMODAYA  MANDALA  FUND</w:t>
      </w:r>
    </w:p>
    <w:p>
      <w:pPr>
        <w:spacing w:before="0" w:line="359" w:lineRule="exact"/>
        <w:ind w:left="3184"/>
      </w:pPr>
      <w:r>
        <w:rPr>
          <w:sz w:val="30"/>
          <w:szCs w:val="30"/>
          <w:rFonts w:ascii="Arial" w:hAnsi="Arial" w:cs="Arial"/>
          <w:color w:val="231f20"/>
        </w:rPr>
        <w:t xml:space="preserve">(AMENDMENT)  ACT,  N</w:t>
      </w:r>
      <w:r>
        <w:rPr>
          <w:sz w:val="21"/>
          <w:szCs w:val="21"/>
          <w:rFonts w:ascii="Arial" w:hAnsi="Arial" w:cs="Arial"/>
          <w:color w:val="231f20"/>
        </w:rPr>
        <w:t xml:space="preserve">O</w:t>
      </w:r>
      <w:r>
        <w:rPr>
          <w:spacing w:val="-16"/>
          <w:sz w:val="30"/>
          <w:szCs w:val="30"/>
          <w:rFonts w:ascii="Arial" w:hAnsi="Arial" w:cs="Arial"/>
          <w:color w:val="231f20"/>
        </w:rPr>
        <w:t xml:space="preserve">. 68 OF  2009</w:t>
      </w:r>
    </w:p>
    <w:p>
      <w:pPr>
        <w:spacing w:before="419" w:line="192" w:lineRule="exact"/>
        <w:ind w:left="5046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35" w:line="260" w:lineRule="exact"/>
        <w:ind w:left="4309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[Certified on 18th November, 2009]</w:t>
      </w:r>
    </w:p>
    <w:p>
      <w:pPr>
        <w:spacing w:before="484" w:line="240" w:lineRule="exact"/>
        <w:ind w:left="423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Printed  on  the  Order  of  Government</w:t>
      </w:r>
    </w:p>
    <w:p>
      <w:pPr>
        <w:spacing w:before="570" w:line="192" w:lineRule="exact"/>
        <w:ind w:left="50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89" w:line="260" w:lineRule="exact"/>
        <w:ind w:left="294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570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22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of November 20,  2009</w:t>
      </w:r>
    </w:p>
    <w:p>
      <w:pPr>
        <w:spacing w:before="456" w:line="192" w:lineRule="exact"/>
        <w:ind w:left="3957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100" w:line="192" w:lineRule="exact"/>
        <w:ind w:left="374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142" w:line="234" w:lineRule="exact"/>
        <w:ind w:left="2637"/>
      </w:pPr>
      <w:r>
        <w:rPr>
          <w:sz w:val="17"/>
          <w:szCs w:val="17"/>
          <w:rFonts w:ascii="Arial" w:hAnsi="Arial" w:cs="Arial"/>
          <w:color w:val="231f20"/>
        </w:rPr>
        <w:t xml:space="preserve">P</w:t>
      </w:r>
      <w:r>
        <w:rPr>
          <w:spacing w:val="-8"/>
          <w:sz w:val="18"/>
          <w:szCs w:val="18"/>
          <w:rFonts w:ascii="Arial" w:hAnsi="Arial" w:cs="Arial"/>
          <w:color w:val="231f20"/>
        </w:rPr>
        <w:t xml:space="preserve">rice :  Rs. 4.00</w:t>
      </w:r>
      <w:r>
        <w:rPr>
          <w:sz w:val="18"/>
          <w:szCs w:val="18"/>
          <w:rFonts w:ascii="Arial" w:hAnsi="Arial" w:cs="Arial"/>
          <w:color w:val="231f20"/>
          <w:spacing w:val="3700"/>
        </w:rPr>
        <w:t xml:space="preserve"> </w:t>
      </w:r>
      <w:r>
        <w:rPr>
          <w:spacing w:val="-10"/>
          <w:sz w:val="18"/>
          <w:szCs w:val="18"/>
          <w:rFonts w:ascii="Arial" w:hAnsi="Arial" w:cs="Arial"/>
          <w:color w:val="231f20"/>
        </w:rPr>
        <w:t xml:space="preserve">Postage  : 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71mm;margin-top:57.87mm;width:7.94mm;height:5.64mm;margin-left:131.71mm;margin-top:57.87mm;width:7.94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21" w:line="247" w:lineRule="exact"/>
        <w:ind w:left="3589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Gramodaya Mandala Fund (Amendment)</w:t>
      </w:r>
      <w:r>
        <w:rPr>
          <w:sz w:val="20"/>
          <w:szCs w:val="20"/>
          <w:rFonts w:ascii="Arial" w:hAnsi="Arial" w:cs="Arial"/>
          <w:color w:val="000100"/>
          <w:spacing w:val="5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19" w:line="240" w:lineRule="exact"/>
        <w:ind w:left="4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68 of 2009</w:t>
      </w:r>
    </w:p>
    <w:p>
      <w:pPr>
        <w:spacing w:before="219" w:line="241" w:lineRule="exact"/>
        <w:ind w:left="3815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[Certified on 18th November, 2009]</w:t>
      </w:r>
    </w:p>
    <w:p>
      <w:pPr>
        <w:spacing w:before="214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L. D. — O. 53/2007.</w:t>
      </w:r>
    </w:p>
    <w:p>
      <w:pPr>
        <w:spacing w:before="215" w:line="241" w:lineRule="exact"/>
        <w:ind w:left="3441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</w:rPr>
        <w:t xml:space="preserve">AMEND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14"/>
          <w:szCs w:val="14"/>
          <w:rFonts w:ascii="Arial" w:hAnsi="Arial" w:cs="Arial"/>
          <w:color w:val="000100"/>
        </w:rPr>
        <w:t xml:space="preserve">RAMODAYA</w:t>
      </w:r>
      <w:r>
        <w:rPr>
          <w:sz w:val="20"/>
          <w:szCs w:val="20"/>
          <w:rFonts w:ascii="Arial" w:hAnsi="Arial" w:cs="Arial"/>
          <w:color w:val="000100"/>
        </w:rPr>
        <w:t xml:space="preserve">M</w:t>
      </w:r>
      <w:r>
        <w:rPr>
          <w:sz w:val="14"/>
          <w:szCs w:val="14"/>
          <w:rFonts w:ascii="Arial" w:hAnsi="Arial" w:cs="Arial"/>
          <w:color w:val="000100"/>
        </w:rPr>
        <w:t xml:space="preserve">ANDALA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14"/>
          <w:szCs w:val="14"/>
          <w:rFonts w:ascii="Arial" w:hAnsi="Arial" w:cs="Arial"/>
          <w:color w:val="000100"/>
        </w:rPr>
        <w:t xml:space="preserve">UND</w:t>
      </w:r>
    </w:p>
    <w:p>
      <w:pPr>
        <w:spacing w:before="0" w:line="228" w:lineRule="exact"/>
        <w:ind w:left="4482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20"/>
          <w:szCs w:val="20"/>
          <w:rFonts w:ascii="Arial" w:hAnsi="Arial" w:cs="Arial"/>
          <w:color w:val="000100"/>
        </w:rPr>
        <w:t xml:space="preserve">, N</w:t>
      </w:r>
      <w:r>
        <w:rPr>
          <w:sz w:val="14"/>
          <w:szCs w:val="14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. 28</w:t>
      </w:r>
      <w:r>
        <w:rPr>
          <w:sz w:val="20"/>
          <w:szCs w:val="20"/>
          <w:rFonts w:ascii="Arial" w:hAnsi="Arial" w:cs="Arial"/>
          <w:color w:val="000100"/>
          <w:spacing w:val="-1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1982</w:t>
      </w:r>
    </w:p>
    <w:p>
      <w:pPr>
        <w:spacing w:before="214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enacted by the Parliament of the Democratic Socialist</w:t>
      </w:r>
    </w:p>
    <w:p>
      <w:pPr>
        <w:spacing w:before="0" w:line="228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Republic of Sri Lanka as follows:—</w:t>
      </w:r>
    </w:p>
    <w:p>
      <w:pPr>
        <w:spacing w:before="223" w:line="20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This Act may be cited as the Gramodaya Mandala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title.</w:t>
      </w:r>
    </w:p>
    <w:p>
      <w:pPr>
        <w:spacing w:before="12" w:line="24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Fund (Amendment) Act, No. 68 of 2009.</w:t>
      </w:r>
    </w:p>
    <w:p>
      <w:pPr>
        <w:spacing w:before="237" w:line="200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Long Title to the Gramodaya Mandala Fund Act,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1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No. 28 of 1982 (hereinafter referred to as the “principal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Long title to</w:t>
      </w:r>
    </w:p>
    <w:p>
      <w:pPr>
        <w:spacing w:before="0" w:line="192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enactment”) is hereby amended by the substitution for the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Act, No. 28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1982.</w:t>
      </w:r>
    </w:p>
    <w:p>
      <w:pPr>
        <w:spacing w:before="0" w:line="126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words “Gramodaya Mandala Fund” of the words “Jana Diriya</w:t>
      </w:r>
    </w:p>
    <w:p>
      <w:pPr>
        <w:spacing w:before="0" w:line="227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Fund”.</w:t>
      </w:r>
    </w:p>
    <w:p>
      <w:pPr>
        <w:spacing w:before="242" w:line="197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(1) In the principal enactment and in any other written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“Gramodaya</w:t>
      </w:r>
    </w:p>
    <w:p>
      <w:pPr>
        <w:spacing w:before="0" w:line="192" w:lineRule="exact"/>
        <w:ind w:left="287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law, there shall be substituted for the words “Gramodaya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Mandala Fund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Mandala Fund Act” and “Gramodaya Mandala Fund,” of the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Act” and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“Gramodaya</w:t>
      </w:r>
    </w:p>
    <w:p>
      <w:pPr>
        <w:spacing w:before="0" w:line="124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words “Jana Diriya Fund Act” and “Jana Diriya Fund”,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Mandala Fund”</w:t>
      </w:r>
    </w:p>
    <w:p>
      <w:pPr>
        <w:spacing w:before="0" w:line="228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respectively.</w:t>
      </w:r>
      <w:r>
        <w:rPr>
          <w:sz w:val="20"/>
          <w:szCs w:val="20"/>
          <w:rFonts w:ascii="Arial" w:hAnsi="Arial" w:cs="Arial"/>
          <w:color w:val="000100"/>
          <w:spacing w:val="395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to be known</w:t>
      </w:r>
    </w:p>
    <w:p>
      <w:pPr>
        <w:spacing w:before="31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respectively as</w:t>
      </w:r>
    </w:p>
    <w:p>
      <w:pPr>
        <w:spacing w:before="0" w:line="192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Every reference to the “Gramodaya Mandala Fund</w:t>
      </w:r>
      <w:r>
        <w:rPr>
          <w:sz w:val="20"/>
          <w:szCs w:val="20"/>
          <w:rFonts w:ascii="Arial" w:hAnsi="Arial" w:cs="Arial"/>
          <w:color w:val="00010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“Jana Diriya</w:t>
      </w:r>
    </w:p>
    <w:p>
      <w:pPr>
        <w:spacing w:before="0" w:line="192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Act” and “Gramodaya Mandala Fund” in any regulation,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Fund Act” and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“Jana Diriya</w:t>
      </w:r>
    </w:p>
    <w:p>
      <w:pPr>
        <w:spacing w:before="0" w:line="112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rule, order, notice, notification or other document shall be</w:t>
      </w:r>
    </w:p>
    <w:p>
      <w:pPr>
        <w:spacing w:before="0" w:line="7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Fund”.</w:t>
      </w:r>
    </w:p>
    <w:p>
      <w:pPr>
        <w:spacing w:before="0" w:line="148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read and construed as a reference to the “Jana Diriya Fund</w:t>
      </w:r>
    </w:p>
    <w:p>
      <w:pPr>
        <w:spacing w:before="0" w:line="227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Act” and the “Jana Diriya Fund”, respectively.</w:t>
      </w:r>
    </w:p>
    <w:p>
      <w:pPr>
        <w:spacing w:before="227" w:line="20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Section 3 of the principal enactment is hereby</w:t>
      </w:r>
      <w:r>
        <w:rPr>
          <w:sz w:val="20"/>
          <w:szCs w:val="20"/>
          <w:rFonts w:ascii="Arial" w:hAnsi="Arial" w:cs="Arial"/>
          <w:color w:val="00010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  <w:r>
        <w:rPr>
          <w:sz w:val="20"/>
          <w:szCs w:val="20"/>
          <w:rFonts w:ascii="Arial" w:hAnsi="Arial" w:cs="Arial"/>
          <w:color w:val="000100"/>
          <w:spacing w:val="312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3 of the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31" w:lineRule="exact"/>
        <w:ind w:left="3213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0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subsection (2) thereof—</w:t>
      </w:r>
    </w:p>
    <w:p>
      <w:pPr>
        <w:spacing w:before="215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by the repeal of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and the</w:t>
      </w:r>
    </w:p>
    <w:p>
      <w:pPr>
        <w:spacing w:before="0" w:line="227" w:lineRule="exact"/>
        <w:ind w:left="4076"/>
      </w:pPr>
      <w:r>
        <w:rPr>
          <w:sz w:val="20"/>
          <w:szCs w:val="20"/>
          <w:rFonts w:ascii="Arial" w:hAnsi="Arial" w:cs="Arial"/>
          <w:color w:val="000100"/>
        </w:rPr>
        <w:t xml:space="preserve">substitution therefor of the following:—</w:t>
      </w:r>
    </w:p>
    <w:p>
      <w:pPr>
        <w:spacing w:before="214" w:line="241" w:lineRule="exact"/>
        <w:ind w:left="4122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Minister in charge of the subject of</w:t>
      </w:r>
    </w:p>
    <w:p>
      <w:pPr>
        <w:spacing w:before="0" w:line="237" w:lineRule="exact"/>
        <w:ind w:left="4556"/>
      </w:pPr>
      <w:r>
        <w:rPr>
          <w:sz w:val="20"/>
          <w:szCs w:val="20"/>
          <w:rFonts w:ascii="Arial" w:hAnsi="Arial" w:cs="Arial"/>
          <w:color w:val="000100"/>
        </w:rPr>
        <w:t xml:space="preserve">Finance: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2" w:line="25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55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Gramodaya Mandala Fund (Amendment)</w:t>
      </w:r>
    </w:p>
    <w:p>
      <w:pPr>
        <w:spacing w:before="29" w:line="240" w:lineRule="exact"/>
        <w:ind w:left="5828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68 of 2009</w:t>
      </w:r>
    </w:p>
    <w:p>
      <w:pPr>
        <w:spacing w:before="202" w:line="241" w:lineRule="exact"/>
        <w:ind w:left="56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Provided however where the President is</w:t>
      </w:r>
    </w:p>
    <w:p>
      <w:pPr>
        <w:spacing w:before="0" w:line="230" w:lineRule="exact"/>
        <w:ind w:left="56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functioning as the Minister of Finance, the</w:t>
      </w:r>
    </w:p>
    <w:p>
      <w:pPr>
        <w:spacing w:before="0" w:line="230" w:lineRule="exact"/>
        <w:ind w:left="56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reference shall be to the Deputy Minister</w:t>
      </w:r>
    </w:p>
    <w:p>
      <w:pPr>
        <w:spacing w:before="0" w:line="227" w:lineRule="exact"/>
        <w:ind w:left="56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charge of the subject of Finance”;</w:t>
      </w:r>
    </w:p>
    <w:p>
      <w:pPr>
        <w:spacing w:before="219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20"/>
          <w:szCs w:val="20"/>
          <w:rFonts w:ascii="Arial" w:hAnsi="Arial" w:cs="Arial"/>
          <w:color w:val="000100"/>
        </w:rPr>
        <w:t xml:space="preserve">) thereof, by the substitution</w:t>
      </w:r>
    </w:p>
    <w:p>
      <w:pPr>
        <w:spacing w:before="0" w:line="227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for the words “three other persons” of the</w:t>
      </w:r>
    </w:p>
    <w:p>
      <w:pPr>
        <w:spacing w:before="0" w:line="228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words “four other persons”;</w:t>
      </w:r>
    </w:p>
    <w:p>
      <w:pPr>
        <w:spacing w:before="214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(4) thereof, by the substitution for the</w:t>
      </w:r>
    </w:p>
    <w:p>
      <w:pPr>
        <w:spacing w:before="0" w:line="227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words “without assigning a reason therefor” of the</w:t>
      </w:r>
    </w:p>
    <w:p>
      <w:pPr>
        <w:spacing w:before="0" w:line="227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words “assigning reasons therefor”; and</w:t>
      </w:r>
    </w:p>
    <w:p>
      <w:pPr>
        <w:spacing w:before="215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subsection (6) thereof by the substitution for the</w:t>
      </w:r>
    </w:p>
    <w:p>
      <w:pPr>
        <w:spacing w:before="0" w:line="227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words “four members” of the words “five members”.</w:t>
      </w:r>
    </w:p>
    <w:p>
      <w:pPr>
        <w:spacing w:before="203" w:line="21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Section 5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5 of the</w:t>
      </w:r>
      <w:r>
        <w:rPr>
          <w:sz w:val="16"/>
          <w:szCs w:val="16"/>
          <w:rFonts w:ascii="Arial" w:hAnsi="Arial" w:cs="Arial"/>
          <w:color w:val="000100"/>
          <w:spacing w:val="26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43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by the substitution for the words “Every Gramodaya</w:t>
      </w:r>
    </w:p>
    <w:p>
      <w:pPr>
        <w:spacing w:before="0" w:line="228" w:lineRule="exact"/>
        <w:ind w:left="494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Mandala” of the words “Every society or an</w:t>
      </w:r>
    </w:p>
    <w:p>
      <w:pPr>
        <w:spacing w:before="0" w:line="227" w:lineRule="exact"/>
        <w:ind w:left="494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institution registered under any written law</w:t>
      </w:r>
    </w:p>
    <w:p>
      <w:pPr>
        <w:spacing w:before="0" w:line="228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specified in the First Schedule to this Act”;</w:t>
      </w:r>
    </w:p>
    <w:p>
      <w:pPr>
        <w:spacing w:before="215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the substitution for the words from “any work”</w:t>
      </w:r>
    </w:p>
    <w:p>
      <w:pPr>
        <w:spacing w:before="0" w:line="227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to the end of that section of the words “any work</w:t>
      </w:r>
    </w:p>
    <w:p>
      <w:pPr>
        <w:spacing w:before="0" w:line="228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pertaining to the subjects referred to in the Second</w:t>
      </w:r>
    </w:p>
    <w:p>
      <w:pPr>
        <w:spacing w:before="0" w:line="227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Schedule hereto.”; and</w:t>
      </w:r>
    </w:p>
    <w:p>
      <w:pPr>
        <w:spacing w:before="215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the repeal of the marginal note to that section</w:t>
      </w:r>
    </w:p>
    <w:p>
      <w:pPr>
        <w:spacing w:before="0" w:line="228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and the substitution therefor of the following:—</w:t>
      </w:r>
    </w:p>
    <w:p>
      <w:pPr>
        <w:spacing w:before="214" w:line="241" w:lineRule="exact"/>
        <w:ind w:left="50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“Powers of a registered society or institution”.</w:t>
      </w:r>
    </w:p>
    <w:p>
      <w:pPr>
        <w:spacing w:before="237" w:line="19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Section 6 of the principal enactment is hereby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6 of the</w:t>
      </w:r>
      <w:r>
        <w:rPr>
          <w:sz w:val="16"/>
          <w:szCs w:val="16"/>
          <w:rFonts w:ascii="Arial" w:hAnsi="Arial" w:cs="Arial"/>
          <w:color w:val="000100"/>
          <w:spacing w:val="29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amended by the substitution for the words “assistance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  <w:r>
        <w:rPr>
          <w:sz w:val="16"/>
          <w:szCs w:val="16"/>
          <w:rFonts w:ascii="Arial" w:hAnsi="Arial" w:cs="Arial"/>
          <w:color w:val="000100"/>
          <w:spacing w:val="75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Gramodaya Mandala” of the words “assistance to every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26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society or an institution registered under any written law</w:t>
      </w:r>
    </w:p>
    <w:p>
      <w:pPr>
        <w:spacing w:before="0" w:line="228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specified in the First Schedule to this Act” and for the words</w:t>
      </w:r>
    </w:p>
    <w:p>
      <w:pPr>
        <w:spacing w:before="0" w:line="228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“such Gramodaya Mandalaya” of the words “such society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or institution”.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1" w:line="247" w:lineRule="exact"/>
        <w:ind w:left="3589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Gramodaya Mandala Fund (Amendment)</w:t>
      </w:r>
      <w:r>
        <w:rPr>
          <w:sz w:val="20"/>
          <w:szCs w:val="20"/>
          <w:rFonts w:ascii="Arial" w:hAnsi="Arial" w:cs="Arial"/>
          <w:color w:val="000100"/>
          <w:spacing w:val="5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19" w:line="240" w:lineRule="exact"/>
        <w:ind w:left="4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68 of 2009</w:t>
      </w:r>
    </w:p>
    <w:p>
      <w:pPr>
        <w:spacing w:before="198" w:line="22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7.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The following new section is hereby inserted</w:t>
      </w:r>
      <w:r>
        <w:rPr>
          <w:sz w:val="20"/>
          <w:szCs w:val="20"/>
          <w:rFonts w:ascii="Arial" w:hAnsi="Arial" w:cs="Arial"/>
          <w:color w:val="00010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6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 the</w:t>
      </w:r>
    </w:p>
    <w:p>
      <w:pPr>
        <w:spacing w:before="0" w:line="92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immediately after section 6 of the principal enactment, and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40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shall have effect as section 6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1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that enactment:—</w:t>
      </w:r>
      <w:r>
        <w:rPr>
          <w:sz w:val="20"/>
          <w:szCs w:val="20"/>
          <w:rFonts w:ascii="Arial" w:hAnsi="Arial" w:cs="Arial"/>
          <w:color w:val="000100"/>
          <w:spacing w:val="82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231" w:line="248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“Approved</w:t>
      </w:r>
      <w:r>
        <w:rPr>
          <w:sz w:val="16"/>
          <w:szCs w:val="16"/>
          <w:rFonts w:ascii="Arial" w:hAnsi="Arial" w:cs="Arial"/>
          <w:color w:val="000100"/>
          <w:spacing w:val="48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. (1) The Minister may for the purpose of</w:t>
      </w:r>
    </w:p>
    <w:p>
      <w:pPr>
        <w:spacing w:before="0" w:line="187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society.</w:t>
      </w:r>
      <w:r>
        <w:rPr>
          <w:sz w:val="16"/>
          <w:szCs w:val="16"/>
          <w:rFonts w:ascii="Arial" w:hAnsi="Arial" w:cs="Arial"/>
          <w:color w:val="000100"/>
          <w:spacing w:val="51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this Act, approve any society or institution</w:t>
      </w:r>
    </w:p>
    <w:p>
      <w:pPr>
        <w:spacing w:before="51" w:line="241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which is a non-profit making society or a non-</w:t>
      </w:r>
    </w:p>
    <w:p>
      <w:pPr>
        <w:spacing w:before="0" w:line="240" w:lineRule="exact"/>
        <w:ind w:left="3957"/>
      </w:pPr>
      <w:r>
        <w:rPr>
          <w:spacing w:val="14"/>
          <w:sz w:val="20"/>
          <w:szCs w:val="20"/>
          <w:rFonts w:ascii="Arial" w:hAnsi="Arial" w:cs="Arial"/>
          <w:color w:val="000100"/>
        </w:rPr>
        <w:t xml:space="preserve">political society or non-profit making</w:t>
      </w:r>
    </w:p>
    <w:p>
      <w:pPr>
        <w:spacing w:before="0" w:line="240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institution, as an approved society.</w:t>
      </w:r>
    </w:p>
    <w:p>
      <w:pPr>
        <w:spacing w:before="239" w:line="241" w:lineRule="exact"/>
        <w:ind w:left="419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Minister may prescribe the criteria</w:t>
      </w:r>
    </w:p>
    <w:p>
      <w:pPr>
        <w:spacing w:before="0" w:line="240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be satisfied by a society for such society to</w:t>
      </w:r>
    </w:p>
    <w:p>
      <w:pPr>
        <w:spacing w:before="0" w:line="239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be approved.”.</w:t>
      </w:r>
    </w:p>
    <w:p>
      <w:pPr>
        <w:spacing w:before="214" w:line="27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8.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Section 7 of the principal enactment is hereby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8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amended in paragraphs 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 and 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) of subsection (2) of that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7 of the</w:t>
      </w:r>
    </w:p>
    <w:p>
      <w:pPr>
        <w:spacing w:before="0" w:line="192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section by the substitution for the words “Gramodaya</w:t>
      </w:r>
      <w:r>
        <w:rPr>
          <w:sz w:val="20"/>
          <w:szCs w:val="20"/>
          <w:rFonts w:ascii="Arial" w:hAnsi="Arial" w:cs="Arial"/>
          <w:color w:val="000100"/>
          <w:spacing w:val="17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38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Mandala” wherever those words appear in those paragraphs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the words “any society or institution registered under any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written law specified in the First Schedule to this Act.”.</w:t>
      </w:r>
    </w:p>
    <w:p>
      <w:pPr>
        <w:spacing w:before="224" w:line="26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9.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14 of the principal enactment is hereby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7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amended by the substitution for the words Inland Revenue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14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0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Act, No. 28 of 1979 of the words “Inland Revenue Act, No.</w:t>
      </w:r>
    </w:p>
    <w:p>
      <w:pPr>
        <w:spacing w:before="0" w:line="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48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28 of 1979, or the Inland Revenue Act, No. 38 of 2000 or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Inland Revenue Act, No. 10 of 2006 as the case may be”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wherever those words appear in that section.</w:t>
      </w:r>
    </w:p>
    <w:p>
      <w:pPr>
        <w:spacing w:before="251" w:line="20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10.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15 of the principal enactment is hereby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  <w:r>
        <w:rPr>
          <w:sz w:val="20"/>
          <w:szCs w:val="20"/>
          <w:rFonts w:ascii="Arial" w:hAnsi="Arial" w:cs="Arial"/>
          <w:color w:val="000100"/>
          <w:spacing w:val="312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15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67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 subsections (2) and (3) thereof by the substitution</w:t>
      </w:r>
    </w:p>
    <w:p>
      <w:pPr>
        <w:spacing w:before="0" w:line="239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for the words “section 13 of the Transport Board</w:t>
      </w:r>
    </w:p>
    <w:p>
      <w:pPr>
        <w:spacing w:before="0" w:line="240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Law, No. 19 of 1978” of the words “section 14 of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National Transport Commission Act, No. 37 of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1991”;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subsection (5) thereof by the substitution for the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words “Local Government Service” and “Local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2" w:line="25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55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Gramodaya Mandala Fund (Amendment)</w:t>
      </w:r>
    </w:p>
    <w:p>
      <w:pPr>
        <w:spacing w:before="29" w:line="240" w:lineRule="exact"/>
        <w:ind w:left="5828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68 of 2009</w:t>
      </w:r>
    </w:p>
    <w:p>
      <w:pPr>
        <w:spacing w:before="217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Government Service Advisory Board” of the words</w:t>
      </w:r>
    </w:p>
    <w:p>
      <w:pPr>
        <w:spacing w:before="11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“Provincial Public Service” and “Provincial Public</w:t>
      </w:r>
    </w:p>
    <w:p>
      <w:pPr>
        <w:spacing w:before="11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Service Commission” respectively wherever those</w:t>
      </w:r>
    </w:p>
    <w:p>
      <w:pPr>
        <w:spacing w:before="11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words appear in that section.</w:t>
      </w:r>
    </w:p>
    <w:p>
      <w:pPr>
        <w:spacing w:before="255" w:line="26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20 of the principal enactment is hereby</w:t>
      </w:r>
    </w:p>
    <w:p>
      <w:pPr>
        <w:spacing w:before="0" w:line="168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20 of the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amended by the repeal of the definition of the expression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3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“Development Council” in that section.</w:t>
      </w:r>
    </w:p>
    <w:p>
      <w:pPr>
        <w:spacing w:before="513" w:line="21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12.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The Schedule to the principal enactment is amended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Schedule in</w:t>
      </w:r>
      <w:r>
        <w:rPr>
          <w:sz w:val="16"/>
          <w:szCs w:val="16"/>
          <w:rFonts w:ascii="Arial" w:hAnsi="Arial" w:cs="Arial"/>
          <w:color w:val="000100"/>
          <w:spacing w:val="29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as follows:—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210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by the re-numbering of that Schedule as the Second</w:t>
      </w:r>
    </w:p>
    <w:p>
      <w:pPr>
        <w:spacing w:before="10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Schedule ; and</w:t>
      </w:r>
    </w:p>
    <w:p>
      <w:pPr>
        <w:spacing w:before="262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by the insertion immediately before the re-</w:t>
      </w:r>
    </w:p>
    <w:p>
      <w:pPr>
        <w:spacing w:before="11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numbered Second Schedule of the following new</w:t>
      </w:r>
    </w:p>
    <w:p>
      <w:pPr>
        <w:spacing w:before="10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Schedule:—</w:t>
      </w:r>
    </w:p>
    <w:p>
      <w:pPr>
        <w:spacing w:before="263" w:line="241" w:lineRule="exact"/>
        <w:ind w:left="6008"/>
      </w:pPr>
      <w:r>
        <w:rPr>
          <w:sz w:val="20"/>
          <w:szCs w:val="20"/>
          <w:rFonts w:ascii="Arial" w:hAnsi="Arial" w:cs="Arial"/>
          <w:color w:val="000100"/>
        </w:rPr>
        <w:t xml:space="preserve">“F</w:t>
      </w:r>
      <w:r>
        <w:rPr>
          <w:sz w:val="14"/>
          <w:szCs w:val="14"/>
          <w:rFonts w:ascii="Arial" w:hAnsi="Arial" w:cs="Arial"/>
          <w:color w:val="000100"/>
        </w:rPr>
        <w:t xml:space="preserve">IRST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14"/>
          <w:szCs w:val="14"/>
          <w:rFonts w:ascii="Arial" w:hAnsi="Arial" w:cs="Arial"/>
          <w:color w:val="000100"/>
        </w:rPr>
        <w:t xml:space="preserve">CHEDULE</w:t>
      </w:r>
    </w:p>
    <w:p>
      <w:pPr>
        <w:spacing w:before="262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Any Gramodaya Mandala established under</w:t>
      </w:r>
    </w:p>
    <w:p>
      <w:pPr>
        <w:spacing w:before="10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section 17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of the Development Councils Act,</w:t>
      </w:r>
    </w:p>
    <w:p>
      <w:pPr>
        <w:spacing w:before="11" w:line="241" w:lineRule="exact"/>
        <w:ind w:left="54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No. 35 of 1980, amended by Act, No. 45 of</w:t>
      </w:r>
    </w:p>
    <w:p>
      <w:pPr>
        <w:spacing w:before="11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1981;</w:t>
      </w:r>
    </w:p>
    <w:p>
      <w:pPr>
        <w:spacing w:before="262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 Samurdhi Force registered under the Sri</w:t>
      </w:r>
    </w:p>
    <w:p>
      <w:pPr>
        <w:spacing w:before="10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Lanka Samurdhi Authority Act, No. 30 of</w:t>
      </w:r>
    </w:p>
    <w:p>
      <w:pPr>
        <w:spacing w:before="11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1995;</w:t>
      </w:r>
    </w:p>
    <w:p>
      <w:pPr>
        <w:spacing w:before="262" w:line="241" w:lineRule="exact"/>
        <w:ind w:left="503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 Co-operative Society registered under the</w:t>
      </w:r>
    </w:p>
    <w:p>
      <w:pPr>
        <w:spacing w:before="10" w:line="241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Co-operative Societies Act, No. 5 of 1972;</w:t>
      </w:r>
    </w:p>
    <w:p>
      <w:pPr>
        <w:spacing w:before="263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 Farmer’s Association registered by the</w:t>
      </w:r>
    </w:p>
    <w:p>
      <w:pPr>
        <w:spacing w:before="11" w:line="241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Agrarian Services Commissioner under the</w:t>
      </w:r>
    </w:p>
    <w:p>
      <w:pPr>
        <w:spacing w:before="10" w:line="241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Agrarian Development Act, No. 46 of 2000;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1" w:line="247" w:lineRule="exact"/>
        <w:ind w:left="3589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Gramodaya Mandala Fund (Amendment)</w:t>
      </w:r>
      <w:r>
        <w:rPr>
          <w:sz w:val="20"/>
          <w:szCs w:val="20"/>
          <w:rFonts w:ascii="Arial" w:hAnsi="Arial" w:cs="Arial"/>
          <w:color w:val="000100"/>
          <w:spacing w:val="5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19" w:line="240" w:lineRule="exact"/>
        <w:ind w:left="4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68 of 2009</w:t>
      </w:r>
    </w:p>
    <w:p>
      <w:pPr>
        <w:spacing w:before="229" w:line="241" w:lineRule="exact"/>
        <w:ind w:left="368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 Youth Association affiliated to the National</w:t>
      </w:r>
    </w:p>
    <w:p>
      <w:pPr>
        <w:spacing w:before="0" w:line="240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Youth Service Council under the National</w:t>
      </w:r>
    </w:p>
    <w:p>
      <w:pPr>
        <w:spacing w:before="0" w:line="240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Youth Services Act, No. 69 of 1979; and</w:t>
      </w:r>
    </w:p>
    <w:p>
      <w:pPr>
        <w:spacing w:before="239" w:line="241" w:lineRule="exact"/>
        <w:ind w:left="37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000100"/>
        </w:rPr>
        <w:t xml:space="preserve">Every organization, association or body</w:t>
      </w:r>
    </w:p>
    <w:p>
      <w:pPr>
        <w:spacing w:before="0" w:line="240" w:lineRule="exact"/>
        <w:ind w:left="407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registered or approved by any Ministry,</w:t>
      </w:r>
    </w:p>
    <w:p>
      <w:pPr>
        <w:spacing w:before="0" w:line="239" w:lineRule="exact"/>
        <w:ind w:left="4077"/>
      </w:pPr>
      <w:r>
        <w:rPr>
          <w:spacing w:val="13"/>
          <w:sz w:val="20"/>
          <w:szCs w:val="20"/>
          <w:rFonts w:ascii="Arial" w:hAnsi="Arial" w:cs="Arial"/>
          <w:color w:val="000100"/>
        </w:rPr>
        <w:t xml:space="preserve">Department of Government or other</w:t>
      </w:r>
    </w:p>
    <w:p>
      <w:pPr>
        <w:spacing w:before="0" w:line="240" w:lineRule="exact"/>
        <w:ind w:left="407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Government Agency, under a scheme</w:t>
      </w:r>
    </w:p>
    <w:p>
      <w:pPr>
        <w:spacing w:before="0" w:line="240" w:lineRule="exact"/>
        <w:ind w:left="407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approved by the Government for such</w:t>
      </w:r>
    </w:p>
    <w:p>
      <w:pPr>
        <w:spacing w:before="0" w:line="239" w:lineRule="exact"/>
        <w:ind w:left="40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registration or approval.”.</w:t>
      </w:r>
    </w:p>
    <w:p>
      <w:pPr>
        <w:spacing w:before="232" w:line="21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13.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the event of any inconsistency between the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</w:p>
    <w:p>
      <w:pPr>
        <w:spacing w:before="0" w:line="19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Sinhala and Tamil texts of this Act, the Sinhala text shall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of inconsistency.</w:t>
      </w:r>
    </w:p>
    <w:p>
      <w:pPr>
        <w:spacing w:before="0" w:line="128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85mm;margin-top:56.11mm;width:108.30mm;height:13.41mm;margin-left:50.85mm;margin-top:56.11mm;width:108.30mm;height:13.4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22" w:line="25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55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Gramodaya Mandala Fund (Amendment)</w:t>
      </w:r>
    </w:p>
    <w:p>
      <w:pPr>
        <w:spacing w:before="29" w:line="240" w:lineRule="exact"/>
        <w:ind w:left="5828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68 of 2009</w:t>
      </w:r>
    </w:p>
    <w:p>
      <w:pPr>
        <w:spacing w:before="8781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2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3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74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