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25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1" w:line="390" w:lineRule="exact"/>
        <w:ind w:left="3649"/>
      </w:pPr>
      <w:r>
        <w:rPr>
          <w:sz w:val="30"/>
          <w:szCs w:val="30"/>
          <w:rFonts w:ascii="Arial" w:hAnsi="Arial" w:cs="Arial"/>
          <w:color w:val="231f20"/>
        </w:rPr>
        <w:t xml:space="preserve">JUDICATURE (AMENDMENT)</w:t>
      </w:r>
    </w:p>
    <w:p>
      <w:pPr>
        <w:spacing w:before="0" w:line="359" w:lineRule="exact"/>
        <w:ind w:left="4317"/>
      </w:pPr>
      <w:r>
        <w:rPr>
          <w:sz w:val="30"/>
          <w:szCs w:val="30"/>
          <w:rFonts w:ascii="Arial" w:hAnsi="Arial" w:cs="Arial"/>
          <w:color w:val="231f20"/>
        </w:rPr>
        <w:t xml:space="preserve">ACT, No. 10 OF 2010</w:t>
      </w:r>
    </w:p>
    <w:p>
      <w:pPr>
        <w:spacing w:before="457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35" w:line="260" w:lineRule="exact"/>
        <w:ind w:left="445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18th August, 2010]</w:t>
      </w:r>
    </w:p>
    <w:p>
      <w:pPr>
        <w:spacing w:before="496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39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August 20,  2010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1.50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9.28mm;width:5.29mm;height:4.23mm;margin-left:131.71mm;margin-top:59.28mm;width:5.29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45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Judicature (Amendment) Act, No. 10 of 2010</w:t>
      </w:r>
      <w:r>
        <w:rPr>
          <w:sz w:val="20"/>
          <w:szCs w:val="20"/>
          <w:rFonts w:ascii="Arial" w:hAnsi="Arial" w:cs="Arial"/>
          <w:color w:val="000100"/>
          <w:spacing w:val="4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6" w:line="241" w:lineRule="exact"/>
        <w:ind w:left="3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18th August, 2010]</w:t>
      </w:r>
    </w:p>
    <w:p>
      <w:pPr>
        <w:spacing w:before="23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 D. —O. 17/2010.</w:t>
      </w:r>
    </w:p>
    <w:p>
      <w:pPr>
        <w:spacing w:before="217" w:line="241" w:lineRule="exact"/>
        <w:ind w:left="327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14"/>
          <w:szCs w:val="14"/>
          <w:rFonts w:ascii="Arial" w:hAnsi="Arial" w:cs="Arial"/>
          <w:color w:val="000100"/>
        </w:rPr>
        <w:t xml:space="preserve">UDICATURE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2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1978</w:t>
      </w:r>
    </w:p>
    <w:p>
      <w:pPr>
        <w:spacing w:before="21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13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-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This Act may be cited as the Judicature (Amendment)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10 of 2010 and shall come into operation on such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date of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date as the Minister may, by Order published in the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operation.</w:t>
      </w:r>
    </w:p>
    <w:p>
      <w:pPr>
        <w:spacing w:before="75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appoint.</w:t>
      </w:r>
    </w:p>
    <w:p>
      <w:pPr>
        <w:spacing w:before="127" w:line="23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 of the Judicature Act, No. 2 of 1978 is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4 of Act</w:t>
      </w:r>
    </w:p>
    <w:p>
      <w:pPr>
        <w:spacing w:before="0" w:line="9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hereby amended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that section, by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2 of 1978.</w:t>
      </w:r>
    </w:p>
    <w:p>
      <w:pPr>
        <w:spacing w:before="0" w:line="143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substitution for the words “not more than sixty Judges,” of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“not more than seventy-five Judges,”.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texts to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4662" w:line="192" w:lineRule="exact"/>
        <w:ind w:left="2845"/>
      </w:pPr>
      <w:r>
        <w:rPr>
          <w:sz w:val="16"/>
          <w:szCs w:val="16"/>
          <w:rFonts w:ascii="Arial" w:hAnsi="Arial" w:cs="Arial"/>
          <w:color w:val="231f20"/>
        </w:rPr>
        <w:t xml:space="preserve">2—PL 005076—4,140 (07/2010)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2.14mm;margin-top:56.11mm;width:95.25mm;height:13.41mm;margin-left:62.14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Judicature (Amendment) Act, No. 10 of 2010</w:t>
      </w:r>
    </w:p>
    <w:p>
      <w:pPr>
        <w:spacing w:before="90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