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9837l100000,49837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227" w:line="364" w:lineRule="exact"/>
        <w:ind w:left="3491"/>
      </w:pPr>
      <w:r>
        <w:rPr>
          <w:spacing w:val="14"/>
          <w:sz w:val="28"/>
          <w:szCs w:val="28"/>
          <w:rFonts w:ascii="Arial" w:hAnsi="Arial" w:cs="Arial"/>
          <w:color w:val="231f20"/>
        </w:rPr>
        <w:t xml:space="preserve">NATIONAL INSTITUTE OF LABOUR</w:t>
      </w:r>
    </w:p>
    <w:p>
      <w:pPr>
        <w:spacing w:before="0" w:line="336" w:lineRule="exact"/>
        <w:ind w:left="3971"/>
      </w:pPr>
      <w:r>
        <w:rPr>
          <w:sz w:val="28"/>
          <w:szCs w:val="28"/>
          <w:rFonts w:ascii="Arial" w:hAnsi="Arial" w:cs="Arial"/>
          <w:color w:val="231f20"/>
        </w:rPr>
        <w:t xml:space="preserve">STUDIES ACT, No. 12 OF 2010</w:t>
      </w:r>
    </w:p>
    <w:p>
      <w:pPr>
        <w:spacing w:before="1006" w:line="260" w:lineRule="exact"/>
        <w:ind w:left="4602"/>
      </w:pPr>
      <w:r>
        <w:rPr>
          <w:sz w:val="20"/>
          <w:szCs w:val="20"/>
          <w:rFonts w:ascii="Arial" w:hAnsi="Arial" w:cs="Arial"/>
          <w:color w:val="231f20"/>
        </w:rPr>
        <w:t xml:space="preserve">[Certified on 06th October, 2010]</w:t>
      </w:r>
    </w:p>
    <w:p>
      <w:pPr>
        <w:spacing w:before="304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92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6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October 08, 2010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Price : Rs. 10.00</w:t>
      </w:r>
      <w:r>
        <w:rPr>
          <w:sz w:val="20"/>
          <w:szCs w:val="20"/>
          <w:rFonts w:ascii="Arial" w:hAnsi="Arial" w:cs="Arial"/>
          <w:color w:val="231f20"/>
          <w:spacing w:val="32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77mm;margin-top:59.28mm;width:4.23mm;height:6.00mm;margin-left:132.77mm;margin-top:59.28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80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National Institute of Labour Studies</w:t>
      </w:r>
      <w:r>
        <w:rPr>
          <w:sz w:val="20"/>
          <w:szCs w:val="20"/>
          <w:rFonts w:ascii="Arial" w:hAnsi="Arial" w:cs="Arial"/>
          <w:color w:val="231f20"/>
          <w:spacing w:val="75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2010</w:t>
      </w:r>
    </w:p>
    <w:p>
      <w:pPr>
        <w:spacing w:before="236" w:line="241" w:lineRule="exact"/>
        <w:ind w:left="3904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[Certified on 06th October, 2010]</w:t>
      </w:r>
    </w:p>
    <w:p>
      <w:pPr>
        <w:spacing w:before="226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L.D.—O. 59/2006.</w:t>
      </w:r>
    </w:p>
    <w:p>
      <w:pPr>
        <w:spacing w:before="226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ESTABLISH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14"/>
          <w:szCs w:val="14"/>
          <w:rFonts w:ascii="Arial" w:hAnsi="Arial" w:cs="Arial"/>
          <w:color w:val="000100"/>
        </w:rPr>
        <w:t xml:space="preserve">ATIONAL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14"/>
          <w:szCs w:val="14"/>
          <w:rFonts w:ascii="Arial" w:hAnsi="Arial" w:cs="Arial"/>
          <w:color w:val="000100"/>
        </w:rPr>
        <w:t xml:space="preserve">NSTITUTE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14"/>
          <w:szCs w:val="14"/>
          <w:rFonts w:ascii="Arial" w:hAnsi="Arial" w:cs="Arial"/>
          <w:color w:val="000100"/>
        </w:rPr>
        <w:t xml:space="preserve">ABOUR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TUDIES</w:t>
      </w:r>
      <w:r>
        <w:rPr>
          <w:sz w:val="20"/>
          <w:szCs w:val="20"/>
          <w:rFonts w:ascii="Arial" w:hAnsi="Arial" w:cs="Arial"/>
          <w:color w:val="000100"/>
        </w:rPr>
        <w:t xml:space="preserve">;</w:t>
      </w:r>
      <w:r>
        <w:rPr>
          <w:sz w:val="20"/>
          <w:szCs w:val="20"/>
          <w:rFonts w:ascii="Arial" w:hAnsi="Arial" w:cs="Arial"/>
          <w:color w:val="000100"/>
          <w:spacing w:val="-2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</w:p>
    <w:p>
      <w:pPr>
        <w:spacing w:before="0" w:line="218" w:lineRule="exact"/>
        <w:ind w:left="3116"/>
      </w:pPr>
      <w:r>
        <w:rPr>
          <w:sz w:val="14"/>
          <w:szCs w:val="14"/>
          <w:rFonts w:ascii="Arial" w:hAnsi="Arial" w:cs="Arial"/>
          <w:color w:val="000100"/>
        </w:rPr>
        <w:t xml:space="preserve">ESTABLISH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</w:rPr>
        <w:t xml:space="preserve">OARD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14"/>
          <w:szCs w:val="14"/>
          <w:rFonts w:ascii="Arial" w:hAnsi="Arial" w:cs="Arial"/>
          <w:color w:val="000100"/>
        </w:rPr>
        <w:t xml:space="preserve">OVERNORS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ADMINISTRATION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</w:p>
    <w:p>
      <w:pPr>
        <w:spacing w:before="0" w:line="232" w:lineRule="exact"/>
        <w:ind w:left="3116"/>
      </w:pP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14"/>
          <w:szCs w:val="14"/>
          <w:rFonts w:ascii="Arial" w:hAnsi="Arial" w:cs="Arial"/>
          <w:color w:val="000100"/>
        </w:rPr>
        <w:t xml:space="preserve">NSTITUTE</w:t>
      </w:r>
      <w:r>
        <w:rPr>
          <w:sz w:val="20"/>
          <w:szCs w:val="20"/>
          <w:rFonts w:ascii="Arial" w:hAnsi="Arial" w:cs="Arial"/>
          <w:color w:val="000100"/>
        </w:rPr>
        <w:t xml:space="preserve">;</w:t>
      </w:r>
      <w:r>
        <w:rPr>
          <w:sz w:val="20"/>
          <w:szCs w:val="20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ESTABLISH</w:t>
      </w:r>
      <w:r>
        <w:rPr>
          <w:sz w:val="14"/>
          <w:szCs w:val="14"/>
          <w:rFonts w:ascii="Arial" w:hAnsi="Arial" w:cs="Arial"/>
          <w:color w:val="000100"/>
          <w:spacing w:val="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</w:t>
      </w:r>
      <w:r>
        <w:rPr>
          <w:sz w:val="14"/>
          <w:szCs w:val="14"/>
          <w:rFonts w:ascii="Arial" w:hAnsi="Arial" w:cs="Arial"/>
          <w:color w:val="000100"/>
        </w:rPr>
        <w:t xml:space="preserve">ECHNICAL</w:t>
      </w:r>
      <w:r>
        <w:rPr>
          <w:sz w:val="14"/>
          <w:szCs w:val="14"/>
          <w:rFonts w:ascii="Arial" w:hAnsi="Arial" w:cs="Arial"/>
          <w:color w:val="000100"/>
          <w:spacing w:val="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</w:rPr>
        <w:t xml:space="preserve">OMMITTEES</w:t>
      </w:r>
      <w:r>
        <w:rPr>
          <w:sz w:val="14"/>
          <w:szCs w:val="14"/>
          <w:rFonts w:ascii="Arial" w:hAnsi="Arial" w:cs="Arial"/>
          <w:color w:val="000100"/>
          <w:spacing w:val="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</w:p>
    <w:p>
      <w:pPr>
        <w:spacing w:before="11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</w:rPr>
        <w:t xml:space="preserve">IVISION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TUDIES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</w:t>
      </w:r>
      <w:r>
        <w:rPr>
          <w:sz w:val="14"/>
          <w:szCs w:val="14"/>
          <w:rFonts w:ascii="Arial" w:hAnsi="Arial" w:cs="Arial"/>
          <w:color w:val="000100"/>
        </w:rPr>
        <w:t xml:space="preserve">RADE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U</w:t>
      </w:r>
      <w:r>
        <w:rPr>
          <w:sz w:val="14"/>
          <w:szCs w:val="14"/>
          <w:rFonts w:ascii="Arial" w:hAnsi="Arial" w:cs="Arial"/>
          <w:color w:val="000100"/>
        </w:rPr>
        <w:t xml:space="preserve">NIONS</w:t>
      </w:r>
      <w:r>
        <w:rPr>
          <w:sz w:val="20"/>
          <w:szCs w:val="20"/>
          <w:rFonts w:ascii="Arial" w:hAnsi="Arial" w:cs="Arial"/>
          <w:color w:val="000100"/>
        </w:rPr>
        <w:t xml:space="preserve">;</w:t>
      </w:r>
      <w:r>
        <w:rPr>
          <w:sz w:val="20"/>
          <w:szCs w:val="20"/>
          <w:rFonts w:ascii="Arial" w:hAnsi="Arial" w:cs="Arial"/>
          <w:color w:val="00010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CONDUCT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RESEARCH</w:t>
      </w:r>
      <w:r>
        <w:rPr>
          <w:sz w:val="20"/>
          <w:szCs w:val="20"/>
          <w:rFonts w:ascii="Arial" w:hAnsi="Arial" w:cs="Arial"/>
          <w:color w:val="000100"/>
        </w:rPr>
        <w:t xml:space="preserve">,</w:t>
      </w:r>
    </w:p>
    <w:p>
      <w:pPr>
        <w:spacing w:before="0" w:line="215" w:lineRule="exact"/>
        <w:ind w:left="3117"/>
      </w:pPr>
      <w:r>
        <w:rPr>
          <w:sz w:val="14"/>
          <w:szCs w:val="14"/>
          <w:rFonts w:ascii="Arial" w:hAnsi="Arial" w:cs="Arial"/>
          <w:color w:val="000100"/>
        </w:rPr>
        <w:t xml:space="preserve">CARRY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OUT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SURVEYS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PROVIDE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TRAINING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PROMOTION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</w:p>
    <w:p>
      <w:pPr>
        <w:spacing w:before="0" w:line="235" w:lineRule="exact"/>
        <w:ind w:left="3117"/>
      </w:pPr>
      <w:r>
        <w:rPr>
          <w:sz w:val="14"/>
          <w:szCs w:val="14"/>
          <w:rFonts w:ascii="Arial" w:hAnsi="Arial" w:cs="Arial"/>
          <w:color w:val="000100"/>
        </w:rPr>
        <w:t xml:space="preserve">LABOUR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STUDIES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RI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14"/>
          <w:szCs w:val="14"/>
          <w:rFonts w:ascii="Arial" w:hAnsi="Arial" w:cs="Arial"/>
          <w:color w:val="000100"/>
        </w:rPr>
        <w:t xml:space="preserve">ANKA</w:t>
      </w:r>
      <w:r>
        <w:rPr>
          <w:sz w:val="20"/>
          <w:szCs w:val="20"/>
          <w:rFonts w:ascii="Arial" w:hAnsi="Arial" w:cs="Arial"/>
          <w:color w:val="000100"/>
        </w:rPr>
        <w:t xml:space="preserve">;</w:t>
      </w:r>
      <w:r>
        <w:rPr>
          <w:sz w:val="20"/>
          <w:szCs w:val="20"/>
          <w:rFonts w:ascii="Arial" w:hAnsi="Arial" w:cs="Arial"/>
          <w:color w:val="000100"/>
          <w:spacing w:val="-1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PROVIDE</w:t>
      </w:r>
      <w:r>
        <w:rPr>
          <w:sz w:val="14"/>
          <w:szCs w:val="14"/>
          <w:rFonts w:ascii="Arial" w:hAnsi="Arial" w:cs="Arial"/>
          <w:color w:val="000100"/>
          <w:spacing w:val="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MATTERS</w:t>
      </w:r>
    </w:p>
    <w:p>
      <w:pPr>
        <w:spacing w:before="0" w:line="232" w:lineRule="exact"/>
        <w:ind w:left="3117"/>
      </w:pPr>
      <w:r>
        <w:rPr>
          <w:sz w:val="14"/>
          <w:szCs w:val="14"/>
          <w:rFonts w:ascii="Arial" w:hAnsi="Arial" w:cs="Arial"/>
          <w:color w:val="000100"/>
        </w:rPr>
        <w:t xml:space="preserve">CONNECTED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THEREWITH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OR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INCIDENTAL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THERETO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24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 :-</w:t>
      </w:r>
    </w:p>
    <w:p>
      <w:pPr>
        <w:spacing w:before="239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This Act may be cited as the National Institute of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15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Labour Studies Act, No. 12 of 2010.</w:t>
      </w:r>
    </w:p>
    <w:p>
      <w:pPr>
        <w:spacing w:before="226" w:line="241" w:lineRule="exact"/>
        <w:ind w:left="3020"/>
      </w:pP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14"/>
          <w:szCs w:val="14"/>
          <w:rFonts w:ascii="Arial" w:hAnsi="Arial" w:cs="Arial"/>
          <w:color w:val="000100"/>
        </w:rPr>
        <w:t xml:space="preserve">STABLISHMENT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14"/>
          <w:szCs w:val="14"/>
          <w:rFonts w:ascii="Arial" w:hAnsi="Arial" w:cs="Arial"/>
          <w:color w:val="000100"/>
        </w:rPr>
        <w:t xml:space="preserve">ATIONAL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14"/>
          <w:szCs w:val="14"/>
          <w:rFonts w:ascii="Arial" w:hAnsi="Arial" w:cs="Arial"/>
          <w:color w:val="000100"/>
        </w:rPr>
        <w:t xml:space="preserve">NSTITUTE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14"/>
          <w:szCs w:val="14"/>
          <w:rFonts w:ascii="Arial" w:hAnsi="Arial" w:cs="Arial"/>
          <w:color w:val="000100"/>
        </w:rPr>
        <w:t xml:space="preserve">ABOUR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TUDIES</w:t>
      </w:r>
    </w:p>
    <w:p>
      <w:pPr>
        <w:spacing w:before="219" w:line="26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(1) There shall be established, in accordance with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Establishment of</w:t>
      </w:r>
    </w:p>
    <w:p>
      <w:pPr>
        <w:spacing w:before="0" w:line="16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provisions of this Act, an Institute which shall be called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National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Institute of</w:t>
      </w:r>
    </w:p>
    <w:p>
      <w:pPr>
        <w:spacing w:before="0" w:line="9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National Institute of Labour Studies (hereinafter referred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Labour Studies.</w:t>
      </w:r>
    </w:p>
    <w:p>
      <w:pPr>
        <w:spacing w:before="0" w:line="138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to as the “Institute”).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 The Institute shall, by the name assigned to it by</w:t>
      </w:r>
    </w:p>
    <w:p>
      <w:pPr>
        <w:spacing w:before="0" w:line="232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subsection (1), be a body corporate with perpetual succession</w:t>
      </w:r>
    </w:p>
    <w:p>
      <w:pPr>
        <w:spacing w:before="0" w:line="235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and a common seal and may sue and be sued in such name.</w:t>
      </w:r>
    </w:p>
    <w:p>
      <w:pPr>
        <w:spacing w:before="191" w:line="228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objects of the Institute shall be—</w:t>
      </w:r>
      <w:r>
        <w:rPr>
          <w:sz w:val="20"/>
          <w:szCs w:val="20"/>
          <w:rFonts w:ascii="Arial" w:hAnsi="Arial" w:cs="Arial"/>
          <w:color w:val="000100"/>
          <w:spacing w:val="13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Objects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Institute.</w:t>
      </w:r>
    </w:p>
    <w:p>
      <w:pPr>
        <w:spacing w:before="82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implement workers education programmes with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 collaboration of local or foreign institutes, to</w:t>
      </w:r>
    </w:p>
    <w:p>
      <w:pPr>
        <w:spacing w:before="0" w:line="235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take measures to ensure welfare of workers in order</w:t>
      </w:r>
    </w:p>
    <w:p>
      <w:pPr>
        <w:spacing w:before="0" w:line="232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make them active partners in the development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process;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conduct seminars, workshops, conferences and</w:t>
      </w:r>
    </w:p>
    <w:p>
      <w:pPr>
        <w:spacing w:before="0" w:line="232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meetings on labour studies and publish magazines,</w:t>
      </w:r>
    </w:p>
    <w:p>
      <w:pPr>
        <w:spacing w:before="1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journals, periodicals and books in relation thereto;</w:t>
      </w:r>
    </w:p>
    <w:p>
      <w:pPr>
        <w:spacing w:before="194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2—PL 005150—4090 (08/2010)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76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National Institute of Labour Studies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2010</w:t>
      </w:r>
    </w:p>
    <w:p>
      <w:pPr>
        <w:spacing w:before="250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5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100"/>
        </w:rPr>
        <w:t xml:space="preserve">to undertake research, carry out surveys and</w:t>
      </w:r>
    </w:p>
    <w:p>
      <w:pPr>
        <w:spacing w:before="11" w:line="241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provide courses of studies relating to labour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studies;</w:t>
      </w:r>
    </w:p>
    <w:p>
      <w:pPr>
        <w:spacing w:before="26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establish and maintain libraries and information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services;</w:t>
      </w:r>
    </w:p>
    <w:p>
      <w:pPr>
        <w:spacing w:before="265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work in close collaboration with institutions,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organizations, associations and societies both</w:t>
      </w:r>
    </w:p>
    <w:p>
      <w:pPr>
        <w:spacing w:before="13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national and foreign, with similar objectives;</w:t>
      </w:r>
    </w:p>
    <w:p>
      <w:pPr>
        <w:spacing w:before="267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conduct courses including Diploma Courses on</w:t>
      </w:r>
    </w:p>
    <w:p>
      <w:pPr>
        <w:spacing w:before="1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Labour Studies with the assistance of Universities</w:t>
      </w:r>
    </w:p>
    <w:p>
      <w:pPr>
        <w:spacing w:before="11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similar institutions and award certificates and</w:t>
      </w:r>
    </w:p>
    <w:p>
      <w:pPr>
        <w:spacing w:before="1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diplomas where so required; and</w:t>
      </w:r>
    </w:p>
    <w:p>
      <w:pPr>
        <w:spacing w:before="26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to engage in and promote activities aimed at</w:t>
      </w:r>
    </w:p>
    <w:p>
      <w:pPr>
        <w:spacing w:before="13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maintaining industrial harmony.</w:t>
      </w:r>
    </w:p>
    <w:p>
      <w:pPr>
        <w:spacing w:before="249" w:line="21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Powers of the</w:t>
      </w:r>
      <w:r>
        <w:rPr>
          <w:sz w:val="16"/>
          <w:szCs w:val="16"/>
          <w:rFonts w:ascii="Arial" w:hAnsi="Arial" w:cs="Arial"/>
          <w:color w:val="000100"/>
          <w:spacing w:val="67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Institute shall have such powers as may be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Institute.</w:t>
      </w:r>
    </w:p>
    <w:p>
      <w:pPr>
        <w:spacing w:before="0" w:line="10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necessary for the discharge of its objects and functions and</w:t>
      </w:r>
    </w:p>
    <w:p>
      <w:pPr>
        <w:spacing w:before="13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in particular shall have the power to do all or any of the</w:t>
      </w:r>
    </w:p>
    <w:p>
      <w:pPr>
        <w:spacing w:before="13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following:—</w:t>
      </w:r>
    </w:p>
    <w:p>
      <w:pPr>
        <w:spacing w:before="265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acquire, hold, take or give on lease or hire,</w:t>
      </w:r>
    </w:p>
    <w:p>
      <w:pPr>
        <w:spacing w:before="1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mortgage, pledge and sell or otherwise dispose of,</w:t>
      </w:r>
    </w:p>
    <w:p>
      <w:pPr>
        <w:spacing w:before="1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any movable or immovable property;</w:t>
      </w:r>
    </w:p>
    <w:p>
      <w:pPr>
        <w:spacing w:before="26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open and maintain current, savings or deposit</w:t>
      </w:r>
    </w:p>
    <w:p>
      <w:pPr>
        <w:spacing w:before="1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accounts in any bank or banks;</w:t>
      </w:r>
    </w:p>
    <w:p>
      <w:pPr>
        <w:spacing w:before="265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to accept grants or donations from persons or bodies</w:t>
      </w:r>
    </w:p>
    <w:p>
      <w:pPr>
        <w:spacing w:before="1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persons, whether in or outside Sri Lanka;</w:t>
      </w:r>
    </w:p>
    <w:p>
      <w:pPr>
        <w:spacing w:before="26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enter into or perform, all such contracts as may</w:t>
      </w:r>
    </w:p>
    <w:p>
      <w:pPr>
        <w:spacing w:before="1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be necessary for the exercise of its powers or the</w:t>
      </w:r>
    </w:p>
    <w:p>
      <w:pPr>
        <w:spacing w:before="11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discharge of its functions;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0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National Institute of Labour Studies</w:t>
      </w:r>
      <w:r>
        <w:rPr>
          <w:sz w:val="20"/>
          <w:szCs w:val="20"/>
          <w:rFonts w:ascii="Arial" w:hAnsi="Arial" w:cs="Arial"/>
          <w:color w:val="231f20"/>
          <w:spacing w:val="75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2010</w:t>
      </w:r>
    </w:p>
    <w:p>
      <w:pPr>
        <w:spacing w:before="250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invest any money belonging to the Institute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including any unapplied income, in any security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or to invest any such money in the purchase of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immovable property in Sri Lanka or vary such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investments, or to place in fixed deposits in any</w:t>
      </w:r>
    </w:p>
    <w:p>
      <w:pPr>
        <w:spacing w:before="0" w:line="235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bank; any portion of such money as are not required</w:t>
      </w:r>
    </w:p>
    <w:p>
      <w:pPr>
        <w:spacing w:before="0" w:line="232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 immediate expenditure;</w:t>
      </w:r>
    </w:p>
    <w:p>
      <w:pPr>
        <w:spacing w:before="227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to borrow such sums of money as may be necessary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 the purpose of discharging its functions;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enter into agreements with other institutions,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whether in Sri Lanka or abroad, having objects</w:t>
      </w:r>
    </w:p>
    <w:p>
      <w:pPr>
        <w:spacing w:before="0" w:line="235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wholly or partly similar to those of the Institute for</w:t>
      </w:r>
    </w:p>
    <w:p>
      <w:pPr>
        <w:spacing w:before="0" w:line="232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exchange and training of personnel, research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and advisory services; and generally, for such</w:t>
      </w:r>
    </w:p>
    <w:p>
      <w:pPr>
        <w:spacing w:before="0" w:line="232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purposes as may be in furtherance of their common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objectives;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 appoint,  employ,  remunerate  and  exercise</w:t>
      </w:r>
    </w:p>
    <w:p>
      <w:pPr>
        <w:spacing w:before="0" w:line="232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disciplinary control over and dismiss such officers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servants as are necessary for the discharge of</w:t>
      </w:r>
    </w:p>
    <w:p>
      <w:pPr>
        <w:spacing w:before="0" w:line="232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functions of the Institute under this Act;</w:t>
      </w:r>
    </w:p>
    <w:p>
      <w:pPr>
        <w:spacing w:before="226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charge fees for the services and assistance</w:t>
      </w:r>
    </w:p>
    <w:p>
      <w:pPr>
        <w:spacing w:before="0" w:line="235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provided by the Institute; and</w:t>
      </w:r>
    </w:p>
    <w:p>
      <w:pPr>
        <w:spacing w:before="227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do all such other things which in the opinion of</w:t>
      </w:r>
    </w:p>
    <w:p>
      <w:pPr>
        <w:spacing w:before="0" w:line="232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Institute are necessary to facilitate the discharge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of its functions.</w:t>
      </w:r>
    </w:p>
    <w:p>
      <w:pPr>
        <w:spacing w:before="196" w:line="22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(1) The administration, management and control of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Administration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affairs of the Institute shall be vested in the Board of</w:t>
      </w:r>
      <w:r>
        <w:rPr>
          <w:sz w:val="20"/>
          <w:szCs w:val="20"/>
          <w:rFonts w:ascii="Arial" w:hAnsi="Arial" w:cs="Arial"/>
          <w:color w:val="00010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the Institute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to be vested in</w:t>
      </w:r>
    </w:p>
    <w:p>
      <w:pPr>
        <w:spacing w:before="0" w:line="128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Governors of the Institute (hereinafter referred to as the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Board.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“Board”).</w:t>
      </w:r>
    </w:p>
    <w:p>
      <w:pPr>
        <w:spacing w:before="226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The Board shall for the purpose of administering the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affairs of the Institute exercise, perform and discharge the</w:t>
      </w:r>
    </w:p>
    <w:p>
      <w:pPr>
        <w:spacing w:before="0" w:line="23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powers, duties and functions conferred or imposed on or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assigned to the Institute by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76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National Institute of Labour Studies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2010</w:t>
      </w:r>
    </w:p>
    <w:p>
      <w:pPr>
        <w:spacing w:before="218" w:line="21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Constitution of</w:t>
      </w:r>
      <w:r>
        <w:rPr>
          <w:sz w:val="16"/>
          <w:szCs w:val="16"/>
          <w:rFonts w:ascii="Arial" w:hAnsi="Arial" w:cs="Arial"/>
          <w:color w:val="000100"/>
          <w:spacing w:val="56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(1) The Board shall consist of the following 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Board.</w:t>
      </w:r>
    </w:p>
    <w:p>
      <w:pPr>
        <w:spacing w:before="65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six</w:t>
      </w:r>
      <w:r>
        <w:rPr>
          <w:sz w:val="20"/>
          <w:szCs w:val="20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ex-officio</w:t>
      </w:r>
      <w:r>
        <w:rPr>
          <w:sz w:val="20"/>
          <w:szCs w:val="20"/>
          <w:rFonts w:ascii="Arial" w:hAnsi="Arial" w:cs="Arial"/>
          <w:color w:val="000100"/>
          <w:spacing w:val="-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members, namely—</w:t>
      </w:r>
    </w:p>
    <w:p>
      <w:pPr>
        <w:spacing w:before="217" w:line="241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Secretary to the Ministry of the Minister</w:t>
      </w:r>
    </w:p>
    <w:p>
      <w:pPr>
        <w:spacing w:before="0" w:line="230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charge of the subject of Labour;</w:t>
      </w:r>
    </w:p>
    <w:p>
      <w:pPr>
        <w:spacing w:before="219" w:line="241" w:lineRule="exact"/>
        <w:ind w:left="500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Commissioner-General of Labour;</w:t>
      </w:r>
    </w:p>
    <w:p>
      <w:pPr>
        <w:spacing w:before="217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Secretary to the Ministry of the Minister</w:t>
      </w:r>
    </w:p>
    <w:p>
      <w:pPr>
        <w:spacing w:before="0" w:line="230" w:lineRule="exact"/>
        <w:ind w:left="5423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in charge of the subject of Industrial</w:t>
      </w:r>
    </w:p>
    <w:p>
      <w:pPr>
        <w:spacing w:before="0" w:line="230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Development or his representative;</w:t>
      </w:r>
    </w:p>
    <w:p>
      <w:pPr>
        <w:spacing w:before="219" w:line="241" w:lineRule="exact"/>
        <w:ind w:left="4957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 representative from the General Treasury;</w:t>
      </w:r>
    </w:p>
    <w:p>
      <w:pPr>
        <w:spacing w:before="217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(v)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Director-General of the Institute; and</w:t>
      </w:r>
    </w:p>
    <w:p>
      <w:pPr>
        <w:spacing w:before="219" w:line="241" w:lineRule="exact"/>
        <w:ind w:left="4957"/>
      </w:pPr>
      <w:r>
        <w:rPr>
          <w:sz w:val="20"/>
          <w:szCs w:val="20"/>
          <w:rFonts w:ascii="Arial" w:hAnsi="Arial" w:cs="Arial"/>
          <w:color w:val="000100"/>
        </w:rPr>
        <w:t xml:space="preserve">(vi)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a representative from the Universities</w:t>
      </w:r>
    </w:p>
    <w:p>
      <w:pPr>
        <w:spacing w:before="0" w:line="230" w:lineRule="exact"/>
        <w:ind w:left="5423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nominated by the University Grants</w:t>
      </w:r>
    </w:p>
    <w:p>
      <w:pPr>
        <w:spacing w:before="0" w:line="230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Commission established by the Universities</w:t>
      </w:r>
    </w:p>
    <w:p>
      <w:pPr>
        <w:spacing w:before="0" w:line="228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Act, No. 16  of 1978;</w:t>
      </w:r>
    </w:p>
    <w:p>
      <w:pPr>
        <w:spacing w:before="21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4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thirteen members appointed by the Minister</w:t>
      </w:r>
    </w:p>
    <w:p>
      <w:pPr>
        <w:spacing w:before="0" w:line="230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(hereinafter referred to as the “appointed members”),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namely—</w:t>
      </w:r>
    </w:p>
    <w:p>
      <w:pPr>
        <w:spacing w:before="217" w:line="241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 officer, not below the rank of a Senior</w:t>
      </w:r>
    </w:p>
    <w:p>
      <w:pPr>
        <w:spacing w:before="0" w:line="230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Assistant Secretary, of the Ministry of the</w:t>
      </w:r>
    </w:p>
    <w:p>
      <w:pPr>
        <w:spacing w:before="0" w:line="230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Minister in charge of the subject of Public</w:t>
      </w:r>
    </w:p>
    <w:p>
      <w:pPr>
        <w:spacing w:before="0" w:line="230" w:lineRule="exact"/>
        <w:ind w:left="54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Administration, nominated by that Minister;</w:t>
      </w:r>
    </w:p>
    <w:p>
      <w:pPr>
        <w:spacing w:before="219" w:line="241" w:lineRule="exact"/>
        <w:ind w:left="500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 officer, not below the rank of a Senior</w:t>
      </w:r>
    </w:p>
    <w:p>
      <w:pPr>
        <w:spacing w:before="0" w:line="227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Assistant Secretary of the Ministry of the</w:t>
      </w:r>
    </w:p>
    <w:p>
      <w:pPr>
        <w:spacing w:before="0" w:line="230" w:lineRule="exact"/>
        <w:ind w:left="5423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Minister in charge of the subject of</w:t>
      </w:r>
    </w:p>
    <w:p>
      <w:pPr>
        <w:spacing w:before="0" w:line="230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Education, nominated by that Minister;</w:t>
      </w:r>
    </w:p>
    <w:p>
      <w:pPr>
        <w:spacing w:before="219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 officer, not below the rank of a Senior</w:t>
      </w:r>
    </w:p>
    <w:p>
      <w:pPr>
        <w:spacing w:before="0" w:line="230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Assistant Secretary of the Ministry of the</w:t>
      </w:r>
    </w:p>
    <w:p>
      <w:pPr>
        <w:spacing w:before="0" w:line="228" w:lineRule="exact"/>
        <w:ind w:left="5423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Minister in charge of the subject of</w:t>
      </w:r>
    </w:p>
    <w:p>
      <w:pPr>
        <w:spacing w:before="0" w:line="230" w:lineRule="exact"/>
        <w:ind w:left="542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Vocational Training, nominated by that</w:t>
      </w:r>
    </w:p>
    <w:p>
      <w:pPr>
        <w:spacing w:before="0" w:line="237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Minister;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0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National Institute of Labour Studies</w:t>
      </w:r>
      <w:r>
        <w:rPr>
          <w:sz w:val="20"/>
          <w:szCs w:val="20"/>
          <w:rFonts w:ascii="Arial" w:hAnsi="Arial" w:cs="Arial"/>
          <w:color w:val="231f20"/>
          <w:spacing w:val="75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2010</w:t>
      </w:r>
    </w:p>
    <w:p>
      <w:pPr>
        <w:spacing w:before="241" w:line="241" w:lineRule="exact"/>
        <w:ind w:left="3611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four members representing trade unions;</w:t>
      </w:r>
    </w:p>
    <w:p>
      <w:pPr>
        <w:spacing w:before="229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(v)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four members representing employers; and</w:t>
      </w:r>
    </w:p>
    <w:p>
      <w:pPr>
        <w:spacing w:before="226" w:line="241" w:lineRule="exact"/>
        <w:ind w:left="3611"/>
      </w:pPr>
      <w:r>
        <w:rPr>
          <w:sz w:val="20"/>
          <w:szCs w:val="20"/>
          <w:rFonts w:ascii="Arial" w:hAnsi="Arial" w:cs="Arial"/>
          <w:color w:val="000100"/>
        </w:rPr>
        <w:t xml:space="preserve">(vi)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two members distinguished in the field of</w:t>
      </w:r>
    </w:p>
    <w:p>
      <w:pPr>
        <w:spacing w:before="0" w:line="232" w:lineRule="exact"/>
        <w:ind w:left="40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Labour Studies.</w:t>
      </w:r>
    </w:p>
    <w:p>
      <w:pPr>
        <w:spacing w:before="226" w:line="241" w:lineRule="exact"/>
        <w:ind w:left="311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(2) The Secretary to the Ministry of the Minister in charge</w:t>
      </w:r>
    </w:p>
    <w:p>
      <w:pPr>
        <w:spacing w:before="0" w:line="235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subject of Labour shall be appointed by the Minister as</w:t>
      </w:r>
    </w:p>
    <w:p>
      <w:pPr>
        <w:spacing w:before="0" w:line="232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Chairman of the “Board” and the Commissioner-General</w:t>
      </w:r>
    </w:p>
    <w:p>
      <w:pPr>
        <w:spacing w:before="0" w:line="235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Labour shall be as the Vice-Chairman of the Board.</w:t>
      </w:r>
    </w:p>
    <w:p>
      <w:pPr>
        <w:spacing w:before="226" w:line="241" w:lineRule="exact"/>
        <w:ind w:left="311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(3) The Chairman and Vice-Chairman shall hold office</w:t>
      </w:r>
    </w:p>
    <w:p>
      <w:pPr>
        <w:spacing w:before="0" w:line="232" w:lineRule="exact"/>
        <w:ind w:left="2876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for a term of three years and shall be eligible for</w:t>
      </w:r>
    </w:p>
    <w:p>
      <w:pPr>
        <w:spacing w:before="0" w:line="235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reappointment.</w:t>
      </w:r>
    </w:p>
    <w:p>
      <w:pPr>
        <w:spacing w:before="226" w:line="241" w:lineRule="exact"/>
        <w:ind w:left="311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(4) If the Chairman is by reason of illness or absence from</w:t>
      </w:r>
    </w:p>
    <w:p>
      <w:pPr>
        <w:spacing w:before="0" w:line="232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Sri Lanka, temporarily unable to perform the duties of his</w:t>
      </w:r>
    </w:p>
    <w:p>
      <w:pPr>
        <w:spacing w:before="0" w:line="235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office, the Minister shall appoint Vice-Chairman to act in</w:t>
      </w:r>
    </w:p>
    <w:p>
      <w:pPr>
        <w:spacing w:before="0" w:line="232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his place.</w:t>
      </w:r>
    </w:p>
    <w:p>
      <w:pPr>
        <w:spacing w:before="226" w:line="241" w:lineRule="exact"/>
        <w:ind w:left="311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(5) If the Vice-Chairman is by reason of illness or absence</w:t>
      </w:r>
    </w:p>
    <w:p>
      <w:pPr>
        <w:spacing w:before="0" w:line="235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from Sri Lanka, temporarily unable to perform the duties of</w:t>
      </w:r>
    </w:p>
    <w:p>
      <w:pPr>
        <w:spacing w:before="0" w:line="232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his office, the Minister may appoint another member to act</w:t>
      </w:r>
    </w:p>
    <w:p>
      <w:pPr>
        <w:spacing w:before="0" w:line="235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in his place.</w:t>
      </w:r>
    </w:p>
    <w:p>
      <w:pPr>
        <w:spacing w:before="226" w:line="241" w:lineRule="exact"/>
        <w:ind w:left="31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(6) A person shall be disqualified from being appointed</w:t>
      </w:r>
    </w:p>
    <w:p>
      <w:pPr>
        <w:spacing w:before="0" w:line="232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from continuing as a member of the Board, if he—</w:t>
      </w:r>
    </w:p>
    <w:p>
      <w:pPr>
        <w:spacing w:before="227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is, or becomes a member of Parliament or a member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of a Provincial Council or a member of a Local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Authority as the case may be; or</w:t>
      </w:r>
    </w:p>
    <w:p>
      <w:pPr>
        <w:spacing w:before="227" w:line="241" w:lineRule="exact"/>
        <w:ind w:left="3176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directly or indirectly, holds or enjoys any right or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benefit under any contract made by or on behalf of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 Institute; or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has any financial or other interest as is likely to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affect prejudicially the discharge by him of his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functions as a member of the Board.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76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National Institute of Labour Studies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2010</w:t>
      </w:r>
    </w:p>
    <w:p>
      <w:pPr>
        <w:spacing w:before="233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(7) The members of the Board holding office on the day</w:t>
      </w:r>
    </w:p>
    <w:p>
      <w:pPr>
        <w:spacing w:before="0" w:line="23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immediately preceding the date of commencement of this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 shall continue to hold office until such time the Board is</w:t>
      </w:r>
    </w:p>
    <w:p>
      <w:pPr>
        <w:spacing w:before="0" w:line="228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reconstituted under section 6 of the Act.</w:t>
      </w:r>
    </w:p>
    <w:p>
      <w:pPr>
        <w:spacing w:before="227" w:line="20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Duties of the</w:t>
      </w:r>
      <w:r>
        <w:rPr>
          <w:sz w:val="16"/>
          <w:szCs w:val="16"/>
          <w:rFonts w:ascii="Arial" w:hAnsi="Arial" w:cs="Arial"/>
          <w:color w:val="000100"/>
          <w:spacing w:val="73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It shall be the duty of the Board to advice the Minister</w:t>
      </w:r>
    </w:p>
    <w:p>
      <w:pPr>
        <w:spacing w:before="28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Board.</w:t>
      </w:r>
      <w:r>
        <w:rPr>
          <w:sz w:val="16"/>
          <w:szCs w:val="16"/>
          <w:rFonts w:ascii="Arial" w:hAnsi="Arial" w:cs="Arial"/>
          <w:color w:val="000100"/>
          <w:spacing w:val="90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on any or all of the matters related to the objects of the</w:t>
      </w:r>
    </w:p>
    <w:p>
      <w:pPr>
        <w:spacing w:before="12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Institute and or any such matter referred to the Board for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advice by the Minister.</w:t>
      </w:r>
    </w:p>
    <w:p>
      <w:pPr>
        <w:spacing w:before="239" w:line="20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Power of the</w:t>
      </w:r>
      <w:r>
        <w:rPr>
          <w:sz w:val="16"/>
          <w:szCs w:val="16"/>
          <w:rFonts w:ascii="Arial" w:hAnsi="Arial" w:cs="Arial"/>
          <w:color w:val="000100"/>
          <w:spacing w:val="73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(1) The Minister may give special or general directions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Minister to give</w:t>
      </w:r>
      <w:r>
        <w:rPr>
          <w:sz w:val="16"/>
          <w:szCs w:val="16"/>
          <w:rFonts w:ascii="Arial" w:hAnsi="Arial" w:cs="Arial"/>
          <w:color w:val="000100"/>
          <w:spacing w:val="26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 writing as to the performance of the duties and the exercise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special or</w:t>
      </w:r>
    </w:p>
    <w:p>
      <w:pPr>
        <w:spacing w:before="0" w:line="9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the powers of the Board, and the Board shall give effect to</w:t>
      </w:r>
    </w:p>
    <w:p>
      <w:pPr>
        <w:spacing w:before="0" w:line="9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general</w:t>
      </w:r>
    </w:p>
    <w:p>
      <w:pPr>
        <w:spacing w:before="0" w:line="13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directions to the</w:t>
      </w:r>
      <w:r>
        <w:rPr>
          <w:sz w:val="16"/>
          <w:szCs w:val="16"/>
          <w:rFonts w:ascii="Arial" w:hAnsi="Arial" w:cs="Arial"/>
          <w:color w:val="000100"/>
          <w:spacing w:val="25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such directions.</w:t>
      </w:r>
    </w:p>
    <w:p>
      <w:pPr>
        <w:spacing w:before="57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Board.</w:t>
      </w:r>
    </w:p>
    <w:p>
      <w:pPr>
        <w:spacing w:before="0" w:line="208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(2) The Minister may in consultation with the Board</w:t>
      </w:r>
    </w:p>
    <w:p>
      <w:pPr>
        <w:spacing w:before="0" w:line="23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exempt any member of trade union from the payment of a fee.</w:t>
      </w:r>
    </w:p>
    <w:p>
      <w:pPr>
        <w:spacing w:before="223" w:line="20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Term of office.</w:t>
      </w:r>
      <w:r>
        <w:rPr>
          <w:sz w:val="16"/>
          <w:szCs w:val="16"/>
          <w:rFonts w:ascii="Arial" w:hAnsi="Arial" w:cs="Arial"/>
          <w:color w:val="000100"/>
          <w:spacing w:val="53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An appointed member of the Board shall hold</w:t>
      </w:r>
    </w:p>
    <w:p>
      <w:pPr>
        <w:spacing w:before="17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office for a period of three years from the date of such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appointment.</w:t>
      </w:r>
    </w:p>
    <w:p>
      <w:pPr>
        <w:spacing w:before="219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(2) The Minister may if he considers it expedient to do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so, by Order published in the</w:t>
      </w:r>
      <w:r>
        <w:rPr>
          <w:sz w:val="20"/>
          <w:szCs w:val="20"/>
          <w:rFonts w:ascii="Arial" w:hAnsi="Arial" w:cs="Arial"/>
          <w:color w:val="000100"/>
          <w:spacing w:val="-1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, remove, with reasons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assigned therefor, any appointed member of the Board from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office.</w:t>
      </w:r>
    </w:p>
    <w:p>
      <w:pPr>
        <w:spacing w:before="217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(3) An appointed member of the Board in respect of whom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 Order under subsection (2) is made by the Minister shall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vacate his office on the date of the publication of such Order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in the</w:t>
      </w:r>
      <w:r>
        <w:rPr>
          <w:sz w:val="20"/>
          <w:szCs w:val="20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217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(4) An appointed member of the Board may at any time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resign his office by a letter addressed to the Minister.</w:t>
      </w:r>
    </w:p>
    <w:p>
      <w:pPr>
        <w:spacing w:before="188" w:line="241" w:lineRule="exact"/>
        <w:ind w:left="4463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(5) In the event of a vacancy occurring in the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membership of the Board as a result of any appointed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member vacating office by death, resignation, removal from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office or otherwise, another person shall, having regard to</w:t>
      </w:r>
    </w:p>
    <w:p>
      <w:pPr>
        <w:spacing w:before="0" w:line="230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the provisions of section 6, be appointed to fill such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vacancy.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0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National Institute of Labour Studies</w:t>
      </w:r>
      <w:r>
        <w:rPr>
          <w:sz w:val="20"/>
          <w:szCs w:val="20"/>
          <w:rFonts w:ascii="Arial" w:hAnsi="Arial" w:cs="Arial"/>
          <w:color w:val="231f20"/>
          <w:spacing w:val="75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2010</w:t>
      </w:r>
    </w:p>
    <w:p>
      <w:pPr>
        <w:spacing w:before="238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(6) Where another person is appointed to fill a vacancy</w:t>
      </w:r>
    </w:p>
    <w:p>
      <w:pPr>
        <w:spacing w:before="0" w:line="235" w:lineRule="exact"/>
        <w:ind w:left="2877"/>
      </w:pPr>
      <w:r>
        <w:rPr>
          <w:spacing w:val="-1"/>
          <w:sz w:val="20"/>
          <w:szCs w:val="20"/>
          <w:rFonts w:ascii="Arial" w:hAnsi="Arial" w:cs="Arial"/>
          <w:color w:val="000100"/>
        </w:rPr>
        <w:t xml:space="preserve">caused by the death, resignation, removal from office or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otherwise of an appointed member, the person so appointed</w:t>
      </w:r>
    </w:p>
    <w:p>
      <w:pPr>
        <w:spacing w:before="0" w:line="23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shall hold such office for the unexpired period of the term of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office of the member of the Board whom he succeeds.</w:t>
      </w:r>
    </w:p>
    <w:p>
      <w:pPr>
        <w:spacing w:before="231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(7) Where any appointed member is by reason of illness,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infirmity or absence from Sri Lanka temporarily unable to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perform his duties, for a period of not less than three months,</w:t>
      </w:r>
    </w:p>
    <w:p>
      <w:pPr>
        <w:spacing w:before="0" w:line="237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another person may having regard to the provisions of section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6, be appointed to act in his place.</w:t>
      </w:r>
    </w:p>
    <w:p>
      <w:pPr>
        <w:spacing w:before="231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(8) Any appointed member of the Board, who is absent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without leave from three consecutive meetings of the Board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be deemed to have vacated his office.</w:t>
      </w:r>
    </w:p>
    <w:p>
      <w:pPr>
        <w:spacing w:before="181" w:line="26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(1) The Chairman or in absence of the Chairman,</w:t>
      </w:r>
      <w:r>
        <w:rPr>
          <w:sz w:val="20"/>
          <w:szCs w:val="20"/>
          <w:rFonts w:ascii="Arial" w:hAnsi="Arial" w:cs="Arial"/>
          <w:color w:val="000100"/>
          <w:spacing w:val="15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Meetings of the</w:t>
      </w:r>
    </w:p>
    <w:p>
      <w:pPr>
        <w:spacing w:before="0" w:line="17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Vice-Chairman shall preside at all meetings of the Board.</w:t>
      </w:r>
      <w:r>
        <w:rPr>
          <w:sz w:val="20"/>
          <w:szCs w:val="20"/>
          <w:rFonts w:ascii="Arial" w:hAnsi="Arial" w:cs="Arial"/>
          <w:color w:val="000100"/>
          <w:spacing w:val="16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Board.</w:t>
      </w:r>
    </w:p>
    <w:p>
      <w:pPr>
        <w:spacing w:before="4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the absence of the Chairman or Vice-Chairman from any</w:t>
      </w:r>
    </w:p>
    <w:p>
      <w:pPr>
        <w:spacing w:before="0" w:line="23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meeting of the Board, the members present at such meeting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shall nominate one member from amongst those present, to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preside at such meeting.</w:t>
      </w:r>
    </w:p>
    <w:p>
      <w:pPr>
        <w:spacing w:before="231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In the event of an equality of votes at any meeting of</w:t>
      </w:r>
    </w:p>
    <w:p>
      <w:pPr>
        <w:spacing w:before="0" w:line="235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Board, the Chairman, Vice-Chairman or the member</w:t>
      </w:r>
    </w:p>
    <w:p>
      <w:pPr>
        <w:spacing w:before="0" w:line="23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presiding at such meeting shall in addition to his vote, have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 casting vote.</w:t>
      </w:r>
    </w:p>
    <w:p>
      <w:pPr>
        <w:spacing w:before="231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(3) The meetings of the Board shall be convened by the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Chairman and shall be held as frequently as is necessary for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purpose of effectively discharging the functions of the</w:t>
      </w:r>
    </w:p>
    <w:p>
      <w:pPr>
        <w:spacing w:before="0" w:line="237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Institute under this Act.</w:t>
      </w:r>
    </w:p>
    <w:p>
      <w:pPr>
        <w:spacing w:before="229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(4) The quorum for meeting of the Board shall be five</w:t>
      </w:r>
    </w:p>
    <w:p>
      <w:pPr>
        <w:spacing w:before="0" w:line="237" w:lineRule="exact"/>
        <w:ind w:left="2877"/>
      </w:pPr>
      <w:r>
        <w:rPr>
          <w:spacing w:val="-14"/>
          <w:sz w:val="20"/>
          <w:szCs w:val="20"/>
          <w:rFonts w:ascii="Arial" w:hAnsi="Arial" w:cs="Arial"/>
          <w:color w:val="000100"/>
        </w:rPr>
        <w:t xml:space="preserve">members.</w:t>
      </w:r>
    </w:p>
    <w:p>
      <w:pPr>
        <w:spacing w:before="229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(5) The Board may pay any member with the approval of</w:t>
      </w:r>
    </w:p>
    <w:p>
      <w:pPr>
        <w:spacing w:before="0" w:line="237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Minister, such remuneration or allowance, as may be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decided by the Board with the concurrence of the Minister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charge of the subject of Finance.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76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National Institute of Labour Studies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2010</w:t>
      </w:r>
    </w:p>
    <w:p>
      <w:pPr>
        <w:spacing w:before="248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(6) Subject to the provisions of this Act, regulations</w:t>
      </w:r>
    </w:p>
    <w:p>
      <w:pPr>
        <w:spacing w:before="11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may be made by the board regulating the procedure to be</w:t>
      </w:r>
    </w:p>
    <w:p>
      <w:pPr>
        <w:spacing w:before="1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followed with regard to the conduct of its meetings and the</w:t>
      </w:r>
    </w:p>
    <w:p>
      <w:pPr>
        <w:spacing w:before="11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transaction of business at such.</w:t>
      </w:r>
    </w:p>
    <w:p>
      <w:pPr>
        <w:spacing w:before="263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(7) The Board shall in the exercise of its powers, the</w:t>
      </w:r>
    </w:p>
    <w:p>
      <w:pPr>
        <w:spacing w:before="1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performance of its duties and the discharge of its functions,</w:t>
      </w:r>
    </w:p>
    <w:p>
      <w:pPr>
        <w:spacing w:before="1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subject to and act in accordance with such directions as</w:t>
      </w:r>
    </w:p>
    <w:p>
      <w:pPr>
        <w:spacing w:before="10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Minister may from time to time issue.</w:t>
      </w:r>
    </w:p>
    <w:p>
      <w:pPr>
        <w:spacing w:before="266" w:line="20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Delegation of</w:t>
      </w:r>
      <w:r>
        <w:rPr>
          <w:sz w:val="16"/>
          <w:szCs w:val="16"/>
          <w:rFonts w:ascii="Arial" w:hAnsi="Arial" w:cs="Arial"/>
          <w:color w:val="000100"/>
          <w:spacing w:val="66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The Board may delegate to any member of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powers and</w:t>
      </w:r>
      <w:r>
        <w:rPr>
          <w:sz w:val="16"/>
          <w:szCs w:val="16"/>
          <w:rFonts w:ascii="Arial" w:hAnsi="Arial" w:cs="Arial"/>
          <w:color w:val="000100"/>
          <w:spacing w:val="5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Board any of the powers and duties.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duties of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Board.</w:t>
      </w:r>
    </w:p>
    <w:p>
      <w:pPr>
        <w:spacing w:before="0" w:line="208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The member to whom such powers and duties have</w:t>
      </w:r>
    </w:p>
    <w:p>
      <w:pPr>
        <w:spacing w:before="10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been delegated shall exercise and perform such powers and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duties subject to the general or special directions of the</w:t>
      </w:r>
    </w:p>
    <w:p>
      <w:pPr>
        <w:spacing w:before="1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Board, which may be issued from time to time.</w:t>
      </w:r>
    </w:p>
    <w:p>
      <w:pPr>
        <w:spacing w:before="275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Proceedings of</w:t>
      </w:r>
      <w:r>
        <w:rPr>
          <w:sz w:val="16"/>
          <w:szCs w:val="16"/>
          <w:rFonts w:ascii="Arial" w:hAnsi="Arial" w:cs="Arial"/>
          <w:color w:val="000100"/>
          <w:spacing w:val="58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Subject to the provisions of subsection (4) of section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Board not to</w:t>
      </w:r>
      <w:r>
        <w:rPr>
          <w:sz w:val="16"/>
          <w:szCs w:val="16"/>
          <w:rFonts w:ascii="Arial" w:hAnsi="Arial" w:cs="Arial"/>
          <w:color w:val="000100"/>
          <w:spacing w:val="23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10 the Board shall have the power to act notwithstanding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be invalid by</w:t>
      </w:r>
    </w:p>
    <w:p>
      <w:pPr>
        <w:spacing w:before="0" w:line="14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reason of any</w:t>
      </w:r>
      <w:r>
        <w:rPr>
          <w:sz w:val="16"/>
          <w:szCs w:val="16"/>
          <w:rFonts w:ascii="Arial" w:hAnsi="Arial" w:cs="Arial"/>
          <w:color w:val="000100"/>
          <w:spacing w:val="43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vacancy in its membership and no act or proceedings of</w:t>
      </w:r>
    </w:p>
    <w:p>
      <w:pPr>
        <w:spacing w:before="11" w:line="24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vacancy or</w:t>
      </w:r>
      <w:r>
        <w:rPr>
          <w:sz w:val="16"/>
          <w:szCs w:val="16"/>
          <w:rFonts w:ascii="Arial" w:hAnsi="Arial" w:cs="Arial"/>
          <w:color w:val="000100"/>
          <w:spacing w:val="609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Board shall be invalid by reason only of the existence of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defect in the</w:t>
      </w:r>
      <w:r>
        <w:rPr>
          <w:sz w:val="16"/>
          <w:szCs w:val="16"/>
          <w:rFonts w:ascii="Arial" w:hAnsi="Arial" w:cs="Arial"/>
          <w:color w:val="000100"/>
          <w:spacing w:val="5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such vacancy or any defect in the appointment of 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appointment of</w:t>
      </w:r>
    </w:p>
    <w:p>
      <w:pPr>
        <w:spacing w:before="0" w:line="13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member.</w:t>
      </w:r>
      <w:r>
        <w:rPr>
          <w:sz w:val="16"/>
          <w:szCs w:val="16"/>
          <w:rFonts w:ascii="Arial" w:hAnsi="Arial" w:cs="Arial"/>
          <w:color w:val="000100"/>
          <w:spacing w:val="75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member thereof.</w:t>
      </w:r>
    </w:p>
    <w:p>
      <w:pPr>
        <w:spacing w:before="503" w:line="26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Seal of the</w:t>
      </w:r>
      <w:r>
        <w:rPr>
          <w:sz w:val="16"/>
          <w:szCs w:val="16"/>
          <w:rFonts w:ascii="Arial" w:hAnsi="Arial" w:cs="Arial"/>
          <w:color w:val="000100"/>
          <w:spacing w:val="88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seal of the Board—</w:t>
      </w:r>
    </w:p>
    <w:p>
      <w:pPr>
        <w:spacing w:before="0" w:line="17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Board.</w:t>
      </w:r>
    </w:p>
    <w:p>
      <w:pPr>
        <w:spacing w:before="7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shall be in the custody of the Chairman of the Board;</w:t>
      </w:r>
    </w:p>
    <w:p>
      <w:pPr>
        <w:spacing w:before="263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shall be of such design and shall be approved by</w:t>
      </w:r>
    </w:p>
    <w:p>
      <w:pPr>
        <w:spacing w:before="10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Board and may be altered in such manner as</w:t>
      </w:r>
    </w:p>
    <w:p>
      <w:pPr>
        <w:spacing w:before="10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may be determined by the Board; and</w:t>
      </w:r>
    </w:p>
    <w:p>
      <w:pPr>
        <w:spacing w:before="263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shall not be affixed to any document except in the</w:t>
      </w:r>
    </w:p>
    <w:p>
      <w:pPr>
        <w:spacing w:before="11" w:line="241" w:lineRule="exact"/>
        <w:ind w:left="4943"/>
      </w:pP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presence of two members of the Board, both of whom</w:t>
      </w:r>
    </w:p>
    <w:p>
      <w:pPr>
        <w:spacing w:before="10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sign the document in token of their presence.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0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National Institute of Labour Studies</w:t>
      </w:r>
      <w:r>
        <w:rPr>
          <w:sz w:val="20"/>
          <w:szCs w:val="20"/>
          <w:rFonts w:ascii="Arial" w:hAnsi="Arial" w:cs="Arial"/>
          <w:color w:val="231f20"/>
          <w:spacing w:val="75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2010</w:t>
      </w:r>
    </w:p>
    <w:p>
      <w:pPr>
        <w:spacing w:before="243" w:line="241" w:lineRule="exact"/>
        <w:ind w:left="4461"/>
      </w:pP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TAFF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14"/>
          <w:szCs w:val="14"/>
          <w:rFonts w:ascii="Arial" w:hAnsi="Arial" w:cs="Arial"/>
          <w:color w:val="000100"/>
        </w:rPr>
        <w:t xml:space="preserve">NSTITUTE</w:t>
      </w:r>
    </w:p>
    <w:p>
      <w:pPr>
        <w:spacing w:before="224" w:line="27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14.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Subject to the provisions of this Act and any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Staff of the</w:t>
      </w:r>
    </w:p>
    <w:p>
      <w:pPr>
        <w:spacing w:before="0" w:line="187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regulations made thereunder, the Board shall have the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Institute</w:t>
      </w:r>
    </w:p>
    <w:p>
      <w:pPr>
        <w:spacing w:before="51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power to—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appoint, dismiss, and exercise disciplinary control</w:t>
      </w:r>
    </w:p>
    <w:p>
      <w:pPr>
        <w:spacing w:before="6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over the officers and servants of the Institute;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fix the wages or salaries or other remuneration of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 staff;</w:t>
      </w:r>
    </w:p>
    <w:p>
      <w:pPr>
        <w:spacing w:before="251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determine the terms and conditions of service of</w:t>
      </w:r>
    </w:p>
    <w:p>
      <w:pPr>
        <w:spacing w:before="6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such staff; and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establish and regulate schemes for the benefit of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such staff.</w:t>
      </w:r>
    </w:p>
    <w:p>
      <w:pPr>
        <w:spacing w:before="225" w:line="22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15.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The Board shall appoint a person to be the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Appointment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Director-</w:t>
      </w:r>
    </w:p>
    <w:p>
      <w:pPr>
        <w:spacing w:before="0" w:line="97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Director-General of the Institute, who shall be the Chief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General.</w:t>
      </w:r>
    </w:p>
    <w:p>
      <w:pPr>
        <w:spacing w:before="0" w:line="15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Executive Officer of the Institute for a period of three years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eligible for reappointment if the Board decides.</w:t>
      </w:r>
    </w:p>
    <w:p>
      <w:pPr>
        <w:spacing w:before="251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(2) The Director-General shall execute or perform such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powers, functions and duties as may be delegated to him by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the Board.</w:t>
      </w:r>
    </w:p>
    <w:p>
      <w:pPr>
        <w:spacing w:before="251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(3) The Board may appoint such other Directors as may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 necessary for the purposes of the Institute.</w:t>
      </w:r>
    </w:p>
    <w:p>
      <w:pPr>
        <w:spacing w:before="259" w:line="20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16.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(1) The Board may appoint such number of Technical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Establishment of</w:t>
      </w:r>
    </w:p>
    <w:p>
      <w:pPr>
        <w:spacing w:before="0" w:line="19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Committees as are necessary for the purpose of carrying out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Technical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Committees.</w:t>
      </w:r>
    </w:p>
    <w:p>
      <w:pPr>
        <w:spacing w:before="0" w:line="133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functions under this Act.</w:t>
      </w:r>
    </w:p>
    <w:p>
      <w:pPr>
        <w:spacing w:before="251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(2) A Technical Committee appointed by the Board shall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carry out its functions and fulfill its obligations as stipulated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 the terms of reference given to such Technical Committee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by the Board.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66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National Institute of Labour Studies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2010</w:t>
      </w:r>
    </w:p>
    <w:p>
      <w:pPr>
        <w:spacing w:before="241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(3) The Board shall determine the period of office of each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Technical Committee and reconstitute the same wherever</w:t>
      </w:r>
    </w:p>
    <w:p>
      <w:pPr>
        <w:spacing w:before="0" w:line="24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necessary.</w:t>
      </w:r>
    </w:p>
    <w:p>
      <w:pPr>
        <w:spacing w:before="239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(4) The Board may where it consider  it necessary so to</w:t>
      </w:r>
    </w:p>
    <w:p>
      <w:pPr>
        <w:spacing w:before="0" w:line="24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do, co-opt as a member to a Technical Committee any person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who possesses the required knowledge and experience in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the relevant field.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(5) The Technical Committee shall comprise of three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members. Namely, a representative each of the employees,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employers and the public sector.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(6) The Board shall nominate one member to be the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Chairman of the Committee.</w:t>
      </w:r>
    </w:p>
    <w:p>
      <w:pPr>
        <w:spacing w:before="238" w:line="241" w:lineRule="exact"/>
        <w:ind w:left="4463"/>
      </w:pP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(7) The Board may pay to any member or co-opted member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a Technical Committee with the approval of the Minister,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such remuneration or allowance, as may be decided by the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Board.</w:t>
      </w:r>
    </w:p>
    <w:p>
      <w:pPr>
        <w:spacing w:before="227" w:line="21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Establishment of</w:t>
      </w:r>
      <w:r>
        <w:rPr>
          <w:sz w:val="16"/>
          <w:szCs w:val="16"/>
          <w:rFonts w:ascii="Arial" w:hAnsi="Arial" w:cs="Arial"/>
          <w:color w:val="000100"/>
          <w:spacing w:val="4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17.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(1) There shall be established a Division of Studies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 Division of</w:t>
      </w:r>
      <w:r>
        <w:rPr>
          <w:sz w:val="16"/>
          <w:szCs w:val="16"/>
          <w:rFonts w:ascii="Arial" w:hAnsi="Arial" w:cs="Arial"/>
          <w:color w:val="000100"/>
          <w:spacing w:val="47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Trade Unions (hereinafter referred to as “the Division of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Studies for</w:t>
      </w:r>
    </w:p>
    <w:p>
      <w:pPr>
        <w:spacing w:before="0" w:line="13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Trade Unions.</w:t>
      </w:r>
      <w:r>
        <w:rPr>
          <w:sz w:val="16"/>
          <w:szCs w:val="16"/>
          <w:rFonts w:ascii="Arial" w:hAnsi="Arial" w:cs="Arial"/>
          <w:color w:val="000100"/>
          <w:spacing w:val="38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Studies”) for the implementation of the objects set out in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subsection(4). The Division of Studies shall commence the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discharge of its functions from such date as the Minister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may by Order published in the</w:t>
      </w:r>
      <w:r>
        <w:rPr>
          <w:sz w:val="20"/>
          <w:szCs w:val="20"/>
          <w:rFonts w:ascii="Arial" w:hAnsi="Arial" w:cs="Arial"/>
          <w:color w:val="00010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  <w:spacing w:val="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appoint .</w:t>
      </w:r>
    </w:p>
    <w:p>
      <w:pPr>
        <w:spacing w:before="238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(2) The Board shall appoint a Director  who shall function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as the Divisional Head of the Division of Studies.</w:t>
      </w:r>
    </w:p>
    <w:p>
      <w:pPr>
        <w:spacing w:before="238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(3) The Board shall appoint officers and servants as may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required for the purposes of the Division of Studies.</w:t>
      </w:r>
    </w:p>
    <w:p>
      <w:pPr>
        <w:spacing w:before="238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(4) The objects of the Division of Studies shall be to—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provide training for members of Trade Unions,</w:t>
      </w:r>
    </w:p>
    <w:p>
      <w:pPr>
        <w:spacing w:before="0" w:line="239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employees, employers, representatives of employers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employees and public servants;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0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National Institute of Labour Studies</w:t>
      </w:r>
      <w:r>
        <w:rPr>
          <w:sz w:val="20"/>
          <w:szCs w:val="20"/>
          <w:rFonts w:ascii="Arial" w:hAnsi="Arial" w:cs="Arial"/>
          <w:color w:val="231f20"/>
          <w:spacing w:val="65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2010</w:t>
      </w:r>
    </w:p>
    <w:p>
      <w:pPr>
        <w:spacing w:before="24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conduct training courses, seminars, workshops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on labour laws, trade unions, finance, commerce,</w:t>
      </w:r>
    </w:p>
    <w:p>
      <w:pPr>
        <w:spacing w:before="0" w:line="240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trade, supply of goods and services, labour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management and such other courses which in the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opinion of the Board will facilitate development of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trade unions.</w:t>
      </w:r>
    </w:p>
    <w:p>
      <w:pPr>
        <w:spacing w:before="239" w:line="241" w:lineRule="exact"/>
        <w:ind w:left="311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(5) The Divisional Head of the Division of Studies and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officers and servants shall act under the general or special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directions of the Director-General of the Institute.</w:t>
      </w:r>
    </w:p>
    <w:p>
      <w:pPr>
        <w:spacing w:before="239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(6) The Board may establish such number of branches of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Division of Studies in the regions as are required in its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opinion for the achievement of the objects of the Division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of Studies.</w:t>
      </w:r>
    </w:p>
    <w:p>
      <w:pPr>
        <w:spacing w:before="217" w:line="27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18.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(1) The Institute may make rules in respect of all or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Rules.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any matter for which rules are authorized or required by this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Act to be made.</w:t>
      </w:r>
    </w:p>
    <w:p>
      <w:pPr>
        <w:spacing w:before="239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(2) Every rule made by the Institute under subsection (1)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shall not have effect until it is approved by the Minister and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is published in the</w:t>
      </w:r>
      <w:r>
        <w:rPr>
          <w:sz w:val="20"/>
          <w:szCs w:val="20"/>
          <w:rFonts w:ascii="Arial" w:hAnsi="Arial" w:cs="Arial"/>
          <w:color w:val="000100"/>
          <w:spacing w:val="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232" w:line="21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Where the Institute employs any person who has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Service to the</w:t>
      </w:r>
    </w:p>
    <w:p>
      <w:pPr>
        <w:spacing w:before="0" w:line="177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institute deemed</w:t>
      </w:r>
    </w:p>
    <w:p>
      <w:pPr>
        <w:spacing w:before="0" w:line="9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entered into a contract with the Government by which he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to be a service to</w:t>
      </w:r>
    </w:p>
    <w:p>
      <w:pPr>
        <w:spacing w:before="0" w:line="15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has agreed to serve the Government for a specified period,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Government</w:t>
      </w:r>
    </w:p>
    <w:p>
      <w:pPr>
        <w:spacing w:before="0" w:line="19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period of service to the Institute by that person shall be</w:t>
      </w:r>
      <w:r>
        <w:rPr>
          <w:sz w:val="20"/>
          <w:szCs w:val="20"/>
          <w:rFonts w:ascii="Arial" w:hAnsi="Arial" w:cs="Arial"/>
          <w:color w:val="000100"/>
          <w:spacing w:val="19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the purposes</w:t>
      </w:r>
    </w:p>
    <w:p>
      <w:pPr>
        <w:spacing w:before="0" w:line="177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of certain</w:t>
      </w:r>
    </w:p>
    <w:p>
      <w:pPr>
        <w:spacing w:before="0" w:line="10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regarded as service to the Government for the purpose of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contracts.</w:t>
      </w:r>
    </w:p>
    <w:p>
      <w:pPr>
        <w:spacing w:before="0" w:line="164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discharging the obligations of such contract.</w:t>
      </w:r>
    </w:p>
    <w:p>
      <w:pPr>
        <w:spacing w:before="259" w:line="19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(1) At the request of the Board, any officer in the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Appointment of</w:t>
      </w:r>
    </w:p>
    <w:p>
      <w:pPr>
        <w:spacing w:before="0" w:line="19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public service serving in the Ministry of the Minister may,</w:t>
      </w:r>
      <w:r>
        <w:rPr>
          <w:sz w:val="20"/>
          <w:szCs w:val="20"/>
          <w:rFonts w:ascii="Arial" w:hAnsi="Arial" w:cs="Arial"/>
          <w:color w:val="000100"/>
          <w:spacing w:val="1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public officers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with the consent of the Secretary to the Ministry of the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to the staff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Institute.</w:t>
      </w:r>
    </w:p>
    <w:p>
      <w:pPr>
        <w:spacing w:before="0" w:line="1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Minister given with the concurrence of the Chairman of the</w:t>
      </w:r>
    </w:p>
    <w:p>
      <w:pPr>
        <w:spacing w:before="0" w:line="23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Public Service Commission  and of that officer, be temporarily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appointed to the staff of the Institute for such period as may</w:t>
      </w:r>
    </w:p>
    <w:p>
      <w:pPr>
        <w:spacing w:before="0" w:line="230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be determined by the Board, or with like consent, be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permanently appointed to such staff.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66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National Institute of Labour Studies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2010</w:t>
      </w:r>
    </w:p>
    <w:p>
      <w:pPr>
        <w:spacing w:before="233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Where any officer in the public service is temporarily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appointed to the staff of the Institute, the provisions of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subsection (2) of section 14 of the National Transport</w:t>
      </w:r>
    </w:p>
    <w:p>
      <w:pPr>
        <w:spacing w:before="0" w:line="228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Commission Act, No. 37 of 1991, shall</w:t>
      </w:r>
      <w:r>
        <w:rPr>
          <w:sz w:val="20"/>
          <w:szCs w:val="20"/>
          <w:rFonts w:ascii="Arial" w:hAnsi="Arial" w:cs="Arial"/>
          <w:color w:val="000100"/>
          <w:spacing w:val="1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mutatis mutandis</w:t>
      </w:r>
      <w:r>
        <w:rPr>
          <w:sz w:val="20"/>
          <w:szCs w:val="20"/>
          <w:rFonts w:ascii="Arial" w:hAnsi="Arial" w:cs="Arial"/>
          <w:color w:val="000100"/>
        </w:rPr>
        <w:t xml:space="preserve">,</w:t>
      </w:r>
    </w:p>
    <w:p>
      <w:pPr>
        <w:spacing w:before="0" w:line="23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apply to and in relation to him.</w:t>
      </w:r>
    </w:p>
    <w:p>
      <w:pPr>
        <w:spacing w:before="188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(3) Where any officer in the public service is permanently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appointed to the staff of the Institute, the provisions of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subsection (3) of section 14 of the National Transport</w:t>
      </w:r>
    </w:p>
    <w:p>
      <w:pPr>
        <w:spacing w:before="0" w:line="23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Commission Act, No. 37 of 1991, shall</w:t>
      </w:r>
      <w:r>
        <w:rPr>
          <w:sz w:val="20"/>
          <w:szCs w:val="20"/>
          <w:rFonts w:ascii="Arial" w:hAnsi="Arial" w:cs="Arial"/>
          <w:color w:val="000100"/>
          <w:spacing w:val="1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mutatis mutandis</w:t>
      </w:r>
      <w:r>
        <w:rPr>
          <w:sz w:val="20"/>
          <w:szCs w:val="20"/>
          <w:rFonts w:ascii="Arial" w:hAnsi="Arial" w:cs="Arial"/>
          <w:color w:val="000100"/>
        </w:rPr>
        <w:t xml:space="preserve">,</w:t>
      </w:r>
    </w:p>
    <w:p>
      <w:pPr>
        <w:spacing w:before="0" w:line="23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apply to and in relation to him.</w:t>
      </w:r>
    </w:p>
    <w:p>
      <w:pPr>
        <w:spacing w:before="188" w:line="241" w:lineRule="exact"/>
        <w:ind w:left="6330"/>
      </w:pP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INANCE</w:t>
      </w:r>
    </w:p>
    <w:p>
      <w:pPr>
        <w:spacing w:before="237" w:line="20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Fund of the</w:t>
      </w:r>
      <w:r>
        <w:rPr>
          <w:sz w:val="16"/>
          <w:szCs w:val="16"/>
          <w:rFonts w:ascii="Arial" w:hAnsi="Arial" w:cs="Arial"/>
          <w:color w:val="000100"/>
          <w:spacing w:val="80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(1) The Institute shall have its own fund.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Institute.</w:t>
      </w:r>
    </w:p>
    <w:p>
      <w:pPr>
        <w:spacing w:before="46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(2) There shall be credited to the fund of the Institute—</w:t>
      </w:r>
    </w:p>
    <w:p>
      <w:pPr>
        <w:spacing w:before="18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all such sums of money as may be voted from time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time by Parliament for the use of the Institute;</w:t>
      </w:r>
    </w:p>
    <w:p>
      <w:pPr>
        <w:spacing w:before="18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all such sums of money as may be received by the</w:t>
      </w:r>
    </w:p>
    <w:p>
      <w:pPr>
        <w:spacing w:before="0" w:line="23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Institute in the exercise, performance and discharge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its powers, duties and functions; and</w:t>
      </w:r>
    </w:p>
    <w:p>
      <w:pPr>
        <w:spacing w:before="188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all such sums of money as may be received by the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Institute by way of loans, donations, gifts or grants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from any source whatsoever, whether in or outside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Sri Lanka.</w:t>
      </w:r>
    </w:p>
    <w:p>
      <w:pPr>
        <w:spacing w:before="188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(3) There shall be paid out of the fund of the Institute—</w:t>
      </w:r>
    </w:p>
    <w:p>
      <w:pPr>
        <w:spacing w:before="18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all such sums of money as are required to defray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any expenditure incurred by the Institute in the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exercise, performance and discharge of its powers,</w:t>
      </w:r>
    </w:p>
    <w:p>
      <w:pPr>
        <w:spacing w:before="0" w:line="228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duties and functions under this Act; and</w:t>
      </w:r>
    </w:p>
    <w:p>
      <w:pPr>
        <w:spacing w:before="19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all such sums of money as are required to be paid</w:t>
      </w:r>
    </w:p>
    <w:p>
      <w:pPr>
        <w:spacing w:before="0" w:line="228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out of such fund, by or under this Act.</w:t>
      </w:r>
    </w:p>
    <w:p>
      <w:pPr>
        <w:spacing w:before="165" w:line="22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Financial year of</w:t>
      </w:r>
      <w:r>
        <w:rPr>
          <w:sz w:val="16"/>
          <w:szCs w:val="16"/>
          <w:rFonts w:ascii="Arial" w:hAnsi="Arial" w:cs="Arial"/>
          <w:color w:val="000100"/>
          <w:spacing w:val="42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22.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100"/>
        </w:rPr>
        <w:t xml:space="preserve">The financial year of the Institute shall be the</w:t>
      </w:r>
    </w:p>
    <w:p>
      <w:pPr>
        <w:spacing w:before="0" w:line="18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Institute.</w:t>
      </w:r>
      <w:r>
        <w:rPr>
          <w:sz w:val="16"/>
          <w:szCs w:val="16"/>
          <w:rFonts w:ascii="Arial" w:hAnsi="Arial" w:cs="Arial"/>
          <w:color w:val="000100"/>
          <w:spacing w:val="5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calendar year.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0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National Institute of Labour Studies</w:t>
      </w:r>
      <w:r>
        <w:rPr>
          <w:sz w:val="20"/>
          <w:szCs w:val="20"/>
          <w:rFonts w:ascii="Arial" w:hAnsi="Arial" w:cs="Arial"/>
          <w:color w:val="231f20"/>
          <w:spacing w:val="65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2010</w:t>
      </w:r>
    </w:p>
    <w:p>
      <w:pPr>
        <w:spacing w:before="251" w:line="20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provisions of Article 154 of the Constitution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Audit of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relating to the audit of accounts of public corporations shall</w:t>
      </w:r>
      <w:r>
        <w:rPr>
          <w:sz w:val="20"/>
          <w:szCs w:val="20"/>
          <w:rFonts w:ascii="Arial" w:hAnsi="Arial" w:cs="Arial"/>
          <w:color w:val="000100"/>
          <w:spacing w:val="1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Accounts.</w:t>
      </w:r>
    </w:p>
    <w:p>
      <w:pPr>
        <w:spacing w:before="79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apply to and in relation to, the audit of the accounts of the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Institute.</w:t>
      </w:r>
    </w:p>
    <w:p>
      <w:pPr>
        <w:spacing w:before="246" w:line="241" w:lineRule="exact"/>
        <w:ind w:left="4535"/>
      </w:pP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14"/>
          <w:szCs w:val="14"/>
          <w:rFonts w:ascii="Arial" w:hAnsi="Arial" w:cs="Arial"/>
          <w:color w:val="000100"/>
        </w:rPr>
        <w:t xml:space="preserve">ENERAL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</w:rPr>
        <w:t xml:space="preserve">ROVISIONS</w:t>
      </w:r>
    </w:p>
    <w:p>
      <w:pPr>
        <w:spacing w:before="213" w:line="228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24.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(1) The Minister may make regulations in respect of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Regulations.</w:t>
      </w:r>
    </w:p>
    <w:p>
      <w:pPr>
        <w:spacing w:before="4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matters for which regulations are required or authorized by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this Act to be made or which are required by this Act to be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prescribed.</w:t>
      </w:r>
    </w:p>
    <w:p>
      <w:pPr>
        <w:spacing w:before="246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Every regulation made under subsection (1) shall be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published in the</w:t>
      </w:r>
      <w:r>
        <w:rPr>
          <w:sz w:val="20"/>
          <w:szCs w:val="20"/>
          <w:rFonts w:ascii="Arial" w:hAnsi="Arial" w:cs="Arial"/>
          <w:color w:val="000100"/>
          <w:spacing w:val="1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  <w:spacing w:val="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shall come into operation on</w:t>
      </w:r>
    </w:p>
    <w:p>
      <w:pPr>
        <w:spacing w:before="1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the date of such publication or on such date as may be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specified in such regulation.</w:t>
      </w:r>
    </w:p>
    <w:p>
      <w:pPr>
        <w:spacing w:before="246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(3) Every regulation made under subsection (1) shall as</w:t>
      </w:r>
    </w:p>
    <w:p>
      <w:pPr>
        <w:spacing w:before="3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soon as convenient after its publication in the</w:t>
      </w:r>
      <w:r>
        <w:rPr>
          <w:sz w:val="20"/>
          <w:szCs w:val="20"/>
          <w:rFonts w:ascii="Arial" w:hAnsi="Arial" w:cs="Arial"/>
          <w:color w:val="000100"/>
          <w:spacing w:val="1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  <w:spacing w:val="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be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brought before Parliament for approval and any regulation</w:t>
      </w:r>
    </w:p>
    <w:p>
      <w:pPr>
        <w:spacing w:before="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which is not so approved shall be deemed to be rescinded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with effect from the date of  such disapproval, but without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prejudice to anything previously done thereunder.</w:t>
      </w:r>
    </w:p>
    <w:p>
      <w:pPr>
        <w:spacing w:before="246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(4) Notification of the date on which any regulation is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deemed to be rescinded shall be published in the</w:t>
      </w:r>
      <w:r>
        <w:rPr>
          <w:sz w:val="20"/>
          <w:szCs w:val="20"/>
          <w:rFonts w:ascii="Arial" w:hAnsi="Arial" w:cs="Arial"/>
          <w:color w:val="000100"/>
          <w:spacing w:val="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278" w:line="195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25.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expenses incurred by any person brought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Expenses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against him before any court in respect of any act which is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incurred by any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person to be</w:t>
      </w:r>
    </w:p>
    <w:p>
      <w:pPr>
        <w:spacing w:before="0" w:line="116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done by him under this Act or on the direction of the Board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paid by the</w:t>
      </w:r>
    </w:p>
    <w:p>
      <w:pPr>
        <w:spacing w:before="0" w:line="16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shall, if the Court holds that the act was done in good faith,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Institute.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be paid out of the fund of the Institute.</w:t>
      </w:r>
    </w:p>
    <w:p>
      <w:pPr>
        <w:spacing w:before="224" w:line="27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26.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Institute shall be deemed to be a Scheduled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Institute</w:t>
      </w:r>
    </w:p>
    <w:p>
      <w:pPr>
        <w:spacing w:before="0" w:line="17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Institution, within the meaning of the Bribery Act and the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deemed to be a</w:t>
      </w:r>
    </w:p>
    <w:p>
      <w:pPr>
        <w:spacing w:before="0" w:line="17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scheduled</w:t>
      </w:r>
    </w:p>
    <w:p>
      <w:pPr>
        <w:spacing w:before="0" w:line="124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provisions of that Act shall be construed accordingly.</w:t>
      </w:r>
      <w:r>
        <w:rPr>
          <w:sz w:val="20"/>
          <w:szCs w:val="20"/>
          <w:rFonts w:ascii="Arial" w:hAnsi="Arial" w:cs="Arial"/>
          <w:color w:val="000100"/>
          <w:spacing w:val="61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Institution</w:t>
      </w:r>
    </w:p>
    <w:p>
      <w:pPr>
        <w:spacing w:before="43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within the</w:t>
      </w:r>
    </w:p>
    <w:p>
      <w:pPr>
        <w:spacing w:before="0" w:line="180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meaning of the</w:t>
      </w:r>
    </w:p>
    <w:p>
      <w:pPr>
        <w:spacing w:before="0" w:line="180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Bribery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14</w:t>
      </w:r>
      <w:r>
        <w:rPr>
          <w:sz w:val="20"/>
          <w:szCs w:val="20"/>
          <w:rFonts w:ascii="Arial" w:hAnsi="Arial" w:cs="Arial"/>
          <w:color w:val="231f20"/>
          <w:spacing w:val="66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National Institute of Labour Studies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2010</w:t>
      </w:r>
    </w:p>
    <w:p>
      <w:pPr>
        <w:spacing w:before="226" w:line="26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Officers and</w:t>
      </w:r>
      <w:r>
        <w:rPr>
          <w:sz w:val="16"/>
          <w:szCs w:val="16"/>
          <w:rFonts w:ascii="Arial" w:hAnsi="Arial" w:cs="Arial"/>
          <w:color w:val="000100"/>
          <w:spacing w:val="7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27.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All members, officers and servants of the Institute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servants of the</w:t>
      </w:r>
      <w:r>
        <w:rPr>
          <w:sz w:val="16"/>
          <w:szCs w:val="16"/>
          <w:rFonts w:ascii="Arial" w:hAnsi="Arial" w:cs="Arial"/>
          <w:color w:val="000100"/>
          <w:spacing w:val="35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shall be deemed to be public servants within the meaning,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Institute deemed</w:t>
      </w:r>
    </w:p>
    <w:p>
      <w:pPr>
        <w:spacing w:before="0" w:line="10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for the purposes of the Penal Code.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to be public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servants.</w:t>
      </w:r>
    </w:p>
    <w:p>
      <w:pPr>
        <w:spacing w:before="232" w:line="21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28.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prevail in case</w:t>
      </w:r>
      <w:r>
        <w:rPr>
          <w:sz w:val="16"/>
          <w:szCs w:val="16"/>
          <w:rFonts w:ascii="Arial" w:hAnsi="Arial" w:cs="Arial"/>
          <w:color w:val="231f20"/>
          <w:spacing w:val="371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Sinhala and Tamil texts of this Act, the Sinhala text shall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inconsistency.</w:t>
      </w:r>
    </w:p>
    <w:p>
      <w:pPr>
        <w:spacing w:before="0" w:line="126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prevail.</w:t>
      </w:r>
    </w:p>
    <w:p>
      <w:pPr>
        <w:spacing w:before="189" w:line="23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Interpretation.</w:t>
      </w:r>
      <w:r>
        <w:rPr>
          <w:sz w:val="16"/>
          <w:szCs w:val="16"/>
          <w:rFonts w:ascii="Arial" w:hAnsi="Arial" w:cs="Arial"/>
          <w:color w:val="000100"/>
          <w:spacing w:val="60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29.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this Act, unless the context otherwise requires—</w:t>
      </w:r>
    </w:p>
    <w:p>
      <w:pPr>
        <w:spacing w:before="29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“Labour Studies” shall include the subjects of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industrial relations, national or international</w:t>
      </w:r>
    </w:p>
    <w:p>
      <w:pPr>
        <w:spacing w:before="0" w:line="239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labour standards, laws relating to labour, trade</w:t>
      </w:r>
    </w:p>
    <w:p>
      <w:pPr>
        <w:spacing w:before="0" w:line="240" w:lineRule="exact"/>
        <w:ind w:left="5303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unions, employer-employee relations,</w:t>
      </w:r>
    </w:p>
    <w:p>
      <w:pPr>
        <w:spacing w:before="0" w:line="240" w:lineRule="exact"/>
        <w:ind w:left="5303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employer-employee representative or</w:t>
      </w:r>
    </w:p>
    <w:p>
      <w:pPr>
        <w:spacing w:before="0" w:line="239" w:lineRule="exact"/>
        <w:ind w:left="530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organizations, worker education, human</w:t>
      </w:r>
    </w:p>
    <w:p>
      <w:pPr>
        <w:spacing w:before="0" w:line="239" w:lineRule="exact"/>
        <w:ind w:left="530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resource management and development</w:t>
      </w:r>
    </w:p>
    <w:p>
      <w:pPr>
        <w:spacing w:before="0" w:line="239" w:lineRule="exact"/>
        <w:ind w:left="530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administration, business management,</w:t>
      </w:r>
    </w:p>
    <w:p>
      <w:pPr>
        <w:spacing w:before="0" w:line="240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productivity, manufacturing, trade marketing,</w:t>
      </w:r>
    </w:p>
    <w:p>
      <w:pPr>
        <w:spacing w:before="0" w:line="239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social development and any study, project,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programme, research, consultancy, survey,</w:t>
      </w:r>
    </w:p>
    <w:p>
      <w:pPr>
        <w:spacing w:before="0" w:line="239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seminar, workshop, conference, training course</w:t>
      </w:r>
    </w:p>
    <w:p>
      <w:pPr>
        <w:spacing w:before="0" w:line="239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similar work related to labour economics or</w:t>
      </w:r>
    </w:p>
    <w:p>
      <w:pPr>
        <w:spacing w:before="0" w:line="240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any other subject relevant thereto as shall be</w:t>
      </w:r>
    </w:p>
    <w:p>
      <w:pPr>
        <w:spacing w:before="0" w:line="240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prescribed by the Minister.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62.74mm;margin-top:57.87mm;width:79.38mm;height:19.76mm;margin-left:62.74mm;margin-top:57.87mm;width:79.38mm;height:19.76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80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National Institute of Labour Studies</w:t>
      </w:r>
      <w:r>
        <w:rPr>
          <w:sz w:val="20"/>
          <w:szCs w:val="20"/>
          <w:rFonts w:ascii="Arial" w:hAnsi="Arial" w:cs="Arial"/>
          <w:color w:val="231f20"/>
          <w:spacing w:val="65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12 of 2010</w:t>
      </w:r>
    </w:p>
    <w:p>
      <w:pPr>
        <w:spacing w:before="8812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5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