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7.48mm;width:21.89mm;height:66.12mm;margin-left:95.20mm;margin-top:127.48mm;width:21.89mm;height:66.12mm;z-index:-1;mso-position-horizontal-relative:page;mso-position-vertical-relative:page;" coordsize="100000,100000" path="m0,0l100000,0m0,49871l100000,49871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5"/>
          <w:sz w:val="32"/>
          <w:szCs w:val="32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z w:val="32"/>
          <w:szCs w:val="32"/>
          <w:rFonts w:ascii="Arial" w:hAnsi="Arial" w:cs="Arial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Arial" w:hAnsi="Arial" w:cs="Arial"/>
          <w:color w:val="231f20"/>
        </w:rPr>
        <w:t xml:space="preserve">SRI LANKA</w:t>
      </w:r>
    </w:p>
    <w:p>
      <w:pPr>
        <w:spacing w:before="865" w:line="364" w:lineRule="exact"/>
        <w:ind w:left="3261"/>
      </w:pPr>
      <w:r>
        <w:rPr>
          <w:spacing w:val="8"/>
          <w:sz w:val="28"/>
          <w:szCs w:val="28"/>
          <w:rFonts w:ascii="Arial" w:hAnsi="Arial" w:cs="Arial"/>
          <w:color w:val="231f20"/>
        </w:rPr>
        <w:t xml:space="preserve">LESTER JAMES PERIES AND SUMITRA</w:t>
      </w:r>
    </w:p>
    <w:p>
      <w:pPr>
        <w:spacing w:before="0" w:line="336" w:lineRule="exact"/>
        <w:ind w:left="3095"/>
      </w:pPr>
      <w:r>
        <w:rPr>
          <w:spacing w:val="7"/>
          <w:sz w:val="28"/>
          <w:szCs w:val="28"/>
          <w:rFonts w:ascii="Arial" w:hAnsi="Arial" w:cs="Arial"/>
          <w:color w:val="231f20"/>
        </w:rPr>
        <w:t xml:space="preserve">PERIES FOUNDATION (INCORPORATION)</w:t>
      </w:r>
    </w:p>
    <w:p>
      <w:pPr>
        <w:spacing w:before="0" w:line="335" w:lineRule="exact"/>
        <w:ind w:left="4645"/>
      </w:pPr>
      <w:r>
        <w:rPr>
          <w:sz w:val="28"/>
          <w:szCs w:val="28"/>
          <w:rFonts w:ascii="Arial" w:hAnsi="Arial" w:cs="Arial"/>
          <w:color w:val="231f20"/>
        </w:rPr>
        <w:t xml:space="preserve">ACT, No. 36 OF 2011</w:t>
      </w:r>
    </w:p>
    <w:p>
      <w:pPr>
        <w:spacing w:before="847" w:line="260" w:lineRule="exact"/>
        <w:ind w:left="465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23rd August, 2011]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99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August 26,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5.25</w:t>
      </w:r>
      <w:r>
        <w:rPr>
          <w:sz w:val="20"/>
          <w:szCs w:val="20"/>
          <w:rFonts w:ascii="Arial" w:hAnsi="Arial" w:cs="Arial"/>
          <w:color w:val="231f20"/>
          <w:spacing w:val="335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9.28mm;width:3.18mm;height:4.23mm;margin-left:132.24mm;margin-top:59.28mm;width:3.18mm;height:4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169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Lester James Peries and Sumitra Peries Foundation</w:t>
      </w:r>
      <w:r>
        <w:rPr>
          <w:sz w:val="20"/>
          <w:szCs w:val="20"/>
          <w:rFonts w:ascii="Arial" w:hAnsi="Arial" w:cs="Arial"/>
          <w:color w:val="000100"/>
          <w:spacing w:val="1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815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36 of 2011</w:t>
      </w:r>
    </w:p>
    <w:p>
      <w:pPr>
        <w:spacing w:before="243" w:line="241" w:lineRule="exact"/>
        <w:ind w:left="39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23rd August, 2011]</w:t>
      </w:r>
    </w:p>
    <w:p>
      <w:pPr>
        <w:spacing w:before="250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L.D.—O. Inc. 6/2011.</w:t>
      </w:r>
    </w:p>
    <w:p>
      <w:pPr>
        <w:spacing w:before="251" w:line="241" w:lineRule="exact"/>
        <w:ind w:left="2996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INCORPORATE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14"/>
          <w:szCs w:val="14"/>
          <w:rFonts w:ascii="Arial" w:hAnsi="Arial" w:cs="Arial"/>
          <w:color w:val="000100"/>
        </w:rPr>
        <w:t xml:space="preserve">ESTER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14"/>
          <w:szCs w:val="14"/>
          <w:rFonts w:ascii="Arial" w:hAnsi="Arial" w:cs="Arial"/>
          <w:color w:val="000100"/>
        </w:rPr>
        <w:t xml:space="preserve">AMES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ERIES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UMITRA</w:t>
      </w:r>
    </w:p>
    <w:p>
      <w:pPr>
        <w:spacing w:before="6" w:line="241" w:lineRule="exact"/>
        <w:ind w:left="4571"/>
      </w:pP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ERIES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OUNDATION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268" w:line="202" w:lineRule="exact"/>
        <w:ind w:left="2877"/>
      </w:pPr>
      <w:r>
        <w:rPr>
          <w:spacing w:val="17"/>
          <w:sz w:val="20"/>
          <w:szCs w:val="20"/>
          <w:rFonts w:ascii="Arial" w:hAnsi="Arial" w:cs="Arial"/>
          <w:color w:val="000100"/>
        </w:rPr>
        <w:t xml:space="preserve">WHEREAS a Foundation called and known as</w:t>
      </w:r>
      <w:r>
        <w:rPr>
          <w:sz w:val="20"/>
          <w:szCs w:val="20"/>
          <w:rFonts w:ascii="Arial" w:hAnsi="Arial" w:cs="Arial"/>
          <w:color w:val="000100"/>
          <w:spacing w:val="16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Preamble.</w:t>
      </w:r>
    </w:p>
    <w:p>
      <w:pPr>
        <w:spacing w:before="24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“Lester James Peries and Sumitra Peries  Foundation”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has heretofore been formed in Sri Lanka for the purpose of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effectually carrying out its objects and transacting all matters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connected with the said Foundation according to the rules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agreed to by its members :</w:t>
      </w:r>
    </w:p>
    <w:p>
      <w:pPr>
        <w:spacing w:before="250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AND WHEREAS the said Foundation has heretofore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successfully carried out and transacted the several objects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matters  for which it was formed, and has applied to be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incorporated and it will be for the public advantage to grant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 said application :</w:t>
      </w:r>
    </w:p>
    <w:p>
      <w:pPr>
        <w:spacing w:before="25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it therefor enacted by the Parliament of the Democratic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Socialist Republic of Sri Lanka as follows:—</w:t>
      </w:r>
    </w:p>
    <w:p>
      <w:pPr>
        <w:spacing w:before="278" w:line="19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This Act may be cited as the Lester James Peries and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</w:t>
      </w:r>
    </w:p>
    <w:p>
      <w:pPr>
        <w:spacing w:before="19" w:line="241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Sumitra Peries  Foundation (Incorporation) Act, No. 36 of</w:t>
      </w:r>
    </w:p>
    <w:p>
      <w:pPr>
        <w:spacing w:before="6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2011.</w:t>
      </w:r>
    </w:p>
    <w:p>
      <w:pPr>
        <w:spacing w:before="273" w:line="200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Incorporation of</w:t>
      </w:r>
    </w:p>
    <w:p>
      <w:pPr>
        <w:spacing w:before="0" w:line="191" w:lineRule="exact"/>
        <w:ind w:left="2876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such and so many persons as now are members of the “Lester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Lester James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Peries  and</w:t>
      </w:r>
    </w:p>
    <w:p>
      <w:pPr>
        <w:spacing w:before="0" w:line="126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James Peries and Sumitra Peries Foundation” (hereinafter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Sumitra Peries</w:t>
      </w:r>
    </w:p>
    <w:p>
      <w:pPr>
        <w:spacing w:before="0" w:line="244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referred to as the  “Foundation”) and shall hereafter be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Foundation.</w:t>
      </w:r>
    </w:p>
    <w:p>
      <w:pPr>
        <w:spacing w:before="6" w:line="24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admitted as members of the Corporation hereby constituted,</w:t>
      </w:r>
    </w:p>
    <w:p>
      <w:pPr>
        <w:spacing w:before="3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 be a body corporate with perpetual succession, under</w:t>
      </w:r>
    </w:p>
    <w:p>
      <w:pPr>
        <w:spacing w:before="6" w:line="24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name and style of the “Lester James Peries and Sumitra</w:t>
      </w:r>
    </w:p>
    <w:p>
      <w:pPr>
        <w:spacing w:before="3" w:line="241" w:lineRule="exact"/>
        <w:ind w:left="2876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Peries Foundation” (hereinafter referred to as the</w:t>
      </w:r>
    </w:p>
    <w:p>
      <w:pPr>
        <w:spacing w:before="6" w:line="24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“Corporation”) and by that name may sue and be sued, with</w:t>
      </w:r>
    </w:p>
    <w:p>
      <w:pPr>
        <w:spacing w:before="3" w:line="241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full power and authority to have and use a common seal and</w:t>
      </w:r>
    </w:p>
    <w:p>
      <w:pPr>
        <w:spacing w:before="15" w:line="24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alter the same at its pleasure.</w:t>
      </w:r>
    </w:p>
    <w:p>
      <w:pPr>
        <w:spacing w:before="98" w:line="192" w:lineRule="exact"/>
        <w:ind w:left="2886"/>
      </w:pPr>
      <w:r>
        <w:rPr>
          <w:sz w:val="16"/>
          <w:szCs w:val="16"/>
          <w:rFonts w:ascii="Arial" w:hAnsi="Arial" w:cs="Arial"/>
          <w:color w:val="231f20"/>
        </w:rPr>
        <w:t xml:space="preserve">2—PL 005429—3,090 (01/2011)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13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Lester James Peries and Sumitra Peries Foundation</w:t>
      </w:r>
    </w:p>
    <w:p>
      <w:pPr>
        <w:spacing w:before="0" w:line="240" w:lineRule="exact"/>
        <w:ind w:left="516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36 of 2011</w:t>
      </w:r>
    </w:p>
    <w:p>
      <w:pPr>
        <w:spacing w:before="210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General Objects</w:t>
      </w:r>
      <w:r>
        <w:rPr>
          <w:sz w:val="16"/>
          <w:szCs w:val="16"/>
          <w:rFonts w:ascii="Arial" w:hAnsi="Arial" w:cs="Arial"/>
          <w:color w:val="000100"/>
          <w:spacing w:val="50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-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general objects for which the Corporation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9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constituted are hereby declared to be:—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5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provide assistance for developing, promoting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and sustaining the Sri Lankan cinema and the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personalities associated with it ;</w:t>
      </w:r>
    </w:p>
    <w:p>
      <w:pPr>
        <w:spacing w:before="15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promote and foster cinema and related arts and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crafts for children and young adults ;</w:t>
      </w:r>
    </w:p>
    <w:p>
      <w:pPr>
        <w:spacing w:before="159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promote, improve, develop, provide financial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assistance, and maintain academic, scientific,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cultural, literary, artistic and physical abilities and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aptitudes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promote, propagate and foster humanitarian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ideals, democratic and pluralistic values, good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citizenship, patriotic concepts and beliefs 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to improve, develop, create, foster and maintain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talents and abilities in entrepreneurship, research</w:t>
      </w:r>
    </w:p>
    <w:p>
      <w:pPr>
        <w:spacing w:before="0" w:line="240" w:lineRule="exact"/>
        <w:ind w:left="4943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and training in business, technology and</w:t>
      </w:r>
    </w:p>
    <w:p>
      <w:pPr>
        <w:spacing w:before="0" w:line="239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management and concept of income-generation and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self employment ventures and enterprises ;</w:t>
      </w:r>
    </w:p>
    <w:p>
      <w:pPr>
        <w:spacing w:before="239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establish, improve, encourage, develop and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maintain research and research facilities in scientific,</w:t>
      </w:r>
    </w:p>
    <w:p>
      <w:pPr>
        <w:spacing w:before="0" w:line="240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cultural, educational, economic and all other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aspects of human development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to advise and assist the Government, Non-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Governmental organizations and individuals on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matters required to be done in furtherance of the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objects of the Corporation 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 preserve and promote all cinematographic and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other creations of Lester James Peries and Sumitra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Peries including scripts, manuscripts, books, letters,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articles, poems, photographs, maintained in print,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electronic or  any other  media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169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Lester James Peries and Sumitra Peries Foundation</w:t>
      </w:r>
      <w:r>
        <w:rPr>
          <w:sz w:val="20"/>
          <w:szCs w:val="20"/>
          <w:rFonts w:ascii="Arial" w:hAnsi="Arial" w:cs="Arial"/>
          <w:color w:val="000100"/>
          <w:spacing w:val="1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815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36 of 2011</w:t>
      </w:r>
    </w:p>
    <w:p>
      <w:pPr>
        <w:spacing w:before="248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preserve all cinematic equipment and personal</w:t>
      </w:r>
    </w:p>
    <w:p>
      <w:pPr>
        <w:spacing w:before="11" w:line="241" w:lineRule="exact"/>
        <w:ind w:left="3597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memorabilia owned and used by Lester James Peries</w:t>
      </w:r>
    </w:p>
    <w:p>
      <w:pPr>
        <w:spacing w:before="10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and Sumitra Peries ;</w:t>
      </w:r>
    </w:p>
    <w:p>
      <w:pPr>
        <w:spacing w:before="171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maintain an archives to promote and preserve all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cinematographic or other creations of any  Sri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Lankan filmmaker ;</w:t>
      </w:r>
    </w:p>
    <w:p>
      <w:pPr>
        <w:spacing w:before="263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grant prizes, rewards, awards or scholarships to</w:t>
      </w:r>
    </w:p>
    <w:p>
      <w:pPr>
        <w:spacing w:before="10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promote and encourage creative talents in general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or in particular fields ;</w:t>
      </w:r>
    </w:p>
    <w:p>
      <w:pPr>
        <w:spacing w:before="263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organize, conduct and participate in seminars,</w:t>
      </w:r>
    </w:p>
    <w:p>
      <w:pPr>
        <w:spacing w:before="10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meetings, workshops, discussions, talks, classes,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films, film shows, demonstrations, sports and</w:t>
      </w:r>
    </w:p>
    <w:p>
      <w:pPr>
        <w:spacing w:before="11" w:line="241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recreational activities, and to write, print and</w:t>
      </w:r>
    </w:p>
    <w:p>
      <w:pPr>
        <w:spacing w:before="10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publish books, periodicals, magazins, articles and</w:t>
      </w:r>
    </w:p>
    <w:p>
      <w:pPr>
        <w:spacing w:before="11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newspapers, in furtherance of the objects herein</w:t>
      </w:r>
    </w:p>
    <w:p>
      <w:pPr>
        <w:spacing w:before="10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specified and specifically in all areas of educational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activity;</w:t>
      </w:r>
    </w:p>
    <w:p>
      <w:pPr>
        <w:spacing w:before="262" w:line="241" w:lineRule="exact"/>
        <w:ind w:left="316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establish and maintain libraries, workshops and</w:t>
      </w:r>
    </w:p>
    <w:p>
      <w:pPr>
        <w:spacing w:before="11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reading rooms and to equip the same having regard</w:t>
      </w:r>
    </w:p>
    <w:p>
      <w:pPr>
        <w:spacing w:before="10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the  basic objects of the Corporation ;</w:t>
      </w:r>
    </w:p>
    <w:p>
      <w:pPr>
        <w:spacing w:before="16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to publish articles, periodicals or such other</w:t>
      </w:r>
    </w:p>
    <w:p>
      <w:pPr>
        <w:spacing w:before="10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literature and information as may prove necessary</w:t>
      </w:r>
    </w:p>
    <w:p>
      <w:pPr>
        <w:spacing w:before="10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useful for the purpose of the Corporation ; and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undertake and execute any trusts the undertaking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whereof seems desirable, either gratuitously or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otherwise.</w:t>
      </w:r>
    </w:p>
    <w:p>
      <w:pPr>
        <w:spacing w:before="171" w:line="241" w:lineRule="exact"/>
        <w:ind w:left="331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(2) In the implementation of the objects specified in</w:t>
      </w:r>
    </w:p>
    <w:p>
      <w:pPr>
        <w:spacing w:before="10" w:line="241" w:lineRule="exact"/>
        <w:ind w:left="2877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subsection (1) the Board shall ensure that such</w:t>
      </w:r>
    </w:p>
    <w:p>
      <w:pPr>
        <w:spacing w:before="1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implementation shall be carried out without any distinction</w:t>
      </w:r>
    </w:p>
    <w:p>
      <w:pPr>
        <w:spacing w:before="10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based on race, religion, language, caste, sex, political opinion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or place of birth.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13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Lester James Peries and Sumitra Peries Foundation</w:t>
      </w:r>
    </w:p>
    <w:p>
      <w:pPr>
        <w:spacing w:before="0" w:line="240" w:lineRule="exact"/>
        <w:ind w:left="516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36 of 2011</w:t>
      </w:r>
    </w:p>
    <w:p>
      <w:pPr>
        <w:spacing w:before="251" w:line="20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Management of</w:t>
      </w:r>
      <w:r>
        <w:rPr>
          <w:sz w:val="16"/>
          <w:szCs w:val="16"/>
          <w:rFonts w:ascii="Arial" w:hAnsi="Arial" w:cs="Arial"/>
          <w:color w:val="000100"/>
          <w:spacing w:val="5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affairs of the Corporation shall, subject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affairs of the</w:t>
      </w:r>
      <w:r>
        <w:rPr>
          <w:sz w:val="16"/>
          <w:szCs w:val="16"/>
          <w:rFonts w:ascii="Arial" w:hAnsi="Arial" w:cs="Arial"/>
          <w:color w:val="000100"/>
          <w:spacing w:val="22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other provisions of this Act and rules of the Corporation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0" w:line="133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made under section 6, be administered by a Board of Directors</w:t>
      </w:r>
    </w:p>
    <w:p>
      <w:pPr>
        <w:spacing w:before="6" w:line="241" w:lineRule="exact"/>
        <w:ind w:left="4223"/>
      </w:pPr>
      <w:r>
        <w:rPr>
          <w:spacing w:val="1"/>
          <w:sz w:val="20"/>
          <w:szCs w:val="20"/>
          <w:rFonts w:ascii="Arial" w:hAnsi="Arial" w:cs="Arial"/>
          <w:color w:val="000100"/>
        </w:rPr>
        <w:t xml:space="preserve">(in this Act referred to as the “Board”) consisting of  a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Chairman and Secretary and such other members elected or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appointed in accordance with such rules.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first Board shall consist of the members of the</w:t>
      </w:r>
    </w:p>
    <w:p>
      <w:pPr>
        <w:spacing w:before="3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Board of Administration of the Foundation holding office</w:t>
      </w:r>
    </w:p>
    <w:p>
      <w:pPr>
        <w:spacing w:before="6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on the day immediately preceding the date of commencement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of this Act.</w:t>
      </w:r>
    </w:p>
    <w:p>
      <w:pPr>
        <w:spacing w:before="263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General Powers</w:t>
      </w:r>
      <w:r>
        <w:rPr>
          <w:sz w:val="16"/>
          <w:szCs w:val="16"/>
          <w:rFonts w:ascii="Arial" w:hAnsi="Arial" w:cs="Arial"/>
          <w:color w:val="000100"/>
          <w:spacing w:val="53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Subject to the provisions of this Act and any other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the</w:t>
      </w:r>
      <w:r>
        <w:rPr>
          <w:sz w:val="16"/>
          <w:szCs w:val="16"/>
          <w:rFonts w:ascii="Arial" w:hAnsi="Arial" w:cs="Arial"/>
          <w:color w:val="000100"/>
          <w:spacing w:val="969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written law, the Corporation shall  have the power to do, perform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0" w:line="13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and execute all such acts, matters and things whatsoever, as</w:t>
      </w:r>
    </w:p>
    <w:p>
      <w:pPr>
        <w:spacing w:before="6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are necessary or desirable for the promotion or furtherance of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objects of the Corporation or any one  of them including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power to :—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acquire, hold, take or give on lease or hire,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mortgage, pledge, sell, exchange or otherwise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alienate, encumber or dispose of any immovable</w:t>
      </w:r>
    </w:p>
    <w:p>
      <w:pPr>
        <w:spacing w:before="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property for the purposes of the Corporation ;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enter into and perform or carry out, whether directly</w:t>
      </w:r>
    </w:p>
    <w:p>
      <w:pPr>
        <w:spacing w:before="6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or through any officer or agent authorized in that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behalf by the Corporation, all such contracts or</w:t>
      </w:r>
    </w:p>
    <w:p>
      <w:pPr>
        <w:spacing w:before="6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agreements as may be necessary for the attainment</w:t>
      </w:r>
    </w:p>
    <w:p>
      <w:pPr>
        <w:spacing w:before="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objects or the exercise of the powers of the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Corporation ;</w:t>
      </w:r>
    </w:p>
    <w:p>
      <w:pPr>
        <w:spacing w:before="250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accept grants, gifts, donations and bequests in cash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or in kind:</w:t>
      </w:r>
    </w:p>
    <w:p>
      <w:pPr>
        <w:spacing w:before="250" w:line="241" w:lineRule="exact"/>
        <w:ind w:left="514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Provided that, notwithstanding anything to the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contrary in any other provisions of this Act, the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Board shall obtain the prior written approval of the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Department of External Resources of the Ministry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169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Lester James Peries and Sumitra Peries Foundation</w:t>
      </w:r>
      <w:r>
        <w:rPr>
          <w:sz w:val="20"/>
          <w:szCs w:val="20"/>
          <w:rFonts w:ascii="Arial" w:hAnsi="Arial" w:cs="Arial"/>
          <w:color w:val="000100"/>
          <w:spacing w:val="1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815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36 of 2011</w:t>
      </w:r>
    </w:p>
    <w:p>
      <w:pPr>
        <w:spacing w:before="241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Minister in charge of the subject of finance,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respect of all foreign grants, gifts or donations.The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accounts of the Corporation in respect of such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grants, gifts, or donations shall be audited by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Auditor General ;</w:t>
      </w:r>
    </w:p>
    <w:p>
      <w:pPr>
        <w:spacing w:before="15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invest its funds and to open, maintain and close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current, deposit and savings accounts in any bank ;</w:t>
      </w:r>
    </w:p>
    <w:p>
      <w:pPr>
        <w:spacing w:before="159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borrow or invest money for the purposes of the</w:t>
      </w:r>
    </w:p>
    <w:p>
      <w:pPr>
        <w:spacing w:before="0" w:line="239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Corporation in such manner and upon such security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as the Corporation may think fit ; and</w:t>
      </w:r>
    </w:p>
    <w:p>
      <w:pPr>
        <w:spacing w:before="159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appoint, employ, transfer, exercise disciplinary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control over and dismiss officers and servants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required for the carrying out of the objects of the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Corporation.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It shall be lawful for the Corporation from time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Rules of the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time, at any general meeting of the Corporation and by a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7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majority of not less than two thirds of the members present</w:t>
      </w:r>
    </w:p>
    <w:p>
      <w:pPr>
        <w:spacing w:before="0" w:line="240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and voting, to make rules, not inconsistent with the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provisions of this Act or any other written law on all or any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of the following matters:—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classification of membership and the admission,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withdrawal or expulsion  of members 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election of office-bearers, the resignation from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or vacation of, or removal from office of, office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bearers and their powers, duties and functions ;</w:t>
      </w:r>
    </w:p>
    <w:p>
      <w:pPr>
        <w:spacing w:before="238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powers, duties and functions of the various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officers, agents and servants of the Corporation 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procedure to be observed or the summoning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and holding of meetings of the Corporation and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Board, the time, places, notices and agenda of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such meetings and the quorum therefore and the</w:t>
      </w:r>
    </w:p>
    <w:p>
      <w:pPr>
        <w:spacing w:before="18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conduct of business thereat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13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Lester James Peries and Sumitra Peries Foundation</w:t>
      </w:r>
    </w:p>
    <w:p>
      <w:pPr>
        <w:spacing w:before="0" w:line="240" w:lineRule="exact"/>
        <w:ind w:left="516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36 of 2011</w:t>
      </w:r>
    </w:p>
    <w:p>
      <w:pPr>
        <w:spacing w:before="260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administration and management of the property</w:t>
      </w:r>
    </w:p>
    <w:p>
      <w:pPr>
        <w:spacing w:before="20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Corporation and the custody of its funds ;</w:t>
      </w:r>
    </w:p>
    <w:p>
      <w:pPr>
        <w:spacing w:before="279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establishing committees for the proper execution</w:t>
      </w:r>
    </w:p>
    <w:p>
      <w:pPr>
        <w:spacing w:before="18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objects of the Corporation ; and</w:t>
      </w:r>
    </w:p>
    <w:p>
      <w:pPr>
        <w:spacing w:before="27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qualifications and disqualifications of members of</w:t>
      </w:r>
    </w:p>
    <w:p>
      <w:pPr>
        <w:spacing w:before="18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Corporation and the Board.</w:t>
      </w:r>
    </w:p>
    <w:p>
      <w:pPr>
        <w:spacing w:before="279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rule made by the Corporation may be amended,</w:t>
      </w:r>
    </w:p>
    <w:p>
      <w:pPr>
        <w:spacing w:before="18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altered, added to or rescinded at a like meeting and in like</w:t>
      </w:r>
    </w:p>
    <w:p>
      <w:pPr>
        <w:spacing w:before="18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manner as a rule made under subsection (1).</w:t>
      </w:r>
    </w:p>
    <w:p>
      <w:pPr>
        <w:spacing w:before="279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members of the Corporation shall at all times be</w:t>
      </w:r>
    </w:p>
    <w:p>
      <w:pPr>
        <w:spacing w:before="18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subject to the rules of the Corporation.</w:t>
      </w:r>
    </w:p>
    <w:p>
      <w:pPr>
        <w:spacing w:before="255" w:line="27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Fund of the</w:t>
      </w:r>
      <w:r>
        <w:rPr>
          <w:sz w:val="16"/>
          <w:szCs w:val="16"/>
          <w:rFonts w:ascii="Arial" w:hAnsi="Arial" w:cs="Arial"/>
          <w:color w:val="000100"/>
          <w:spacing w:val="80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The Corporation shall have its own fund and all</w:t>
      </w:r>
    </w:p>
    <w:p>
      <w:pPr>
        <w:spacing w:before="0" w:line="18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  <w:r>
        <w:rPr>
          <w:sz w:val="16"/>
          <w:szCs w:val="16"/>
          <w:rFonts w:ascii="Arial" w:hAnsi="Arial" w:cs="Arial"/>
          <w:color w:val="000100"/>
          <w:spacing w:val="488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moneys heretofore or hereafter received by way of gifts,</w:t>
      </w:r>
    </w:p>
    <w:p>
      <w:pPr>
        <w:spacing w:before="79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testmentary dispositions, transfers,  donations, subscriptions,</w:t>
      </w:r>
    </w:p>
    <w:p>
      <w:pPr>
        <w:spacing w:before="2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contributions, fees,  grants or any financial investment shall</w:t>
      </w:r>
    </w:p>
    <w:p>
      <w:pPr>
        <w:spacing w:before="18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be deposited to the credit of the fund of the Corporation in</w:t>
      </w:r>
    </w:p>
    <w:p>
      <w:pPr>
        <w:spacing w:before="18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one or more Banks as may be determine by the Board .</w:t>
      </w:r>
    </w:p>
    <w:p>
      <w:pPr>
        <w:spacing w:before="279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All expenses incurred by the Corporation in exercising</w:t>
      </w:r>
    </w:p>
    <w:p>
      <w:pPr>
        <w:spacing w:before="18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discharging its powers and functions shall be paid out</w:t>
      </w:r>
    </w:p>
    <w:p>
      <w:pPr>
        <w:spacing w:before="20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of the fund.</w:t>
      </w:r>
    </w:p>
    <w:p>
      <w:pPr>
        <w:spacing w:before="275" w:line="21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Audit and</w:t>
      </w:r>
      <w:r>
        <w:rPr>
          <w:sz w:val="16"/>
          <w:szCs w:val="16"/>
          <w:rFonts w:ascii="Arial" w:hAnsi="Arial" w:cs="Arial"/>
          <w:color w:val="000100"/>
          <w:spacing w:val="9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financial year of the Corporation shall be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Accounts.</w:t>
      </w:r>
    </w:p>
    <w:p>
      <w:pPr>
        <w:spacing w:before="0" w:line="11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calendar year.</w:t>
      </w:r>
    </w:p>
    <w:p>
      <w:pPr>
        <w:spacing w:before="277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The Corporation shall cause proper accounts to be</w:t>
      </w:r>
    </w:p>
    <w:p>
      <w:pPr>
        <w:spacing w:before="20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kept of its income and expenditure, assets and liabilities</w:t>
      </w:r>
    </w:p>
    <w:p>
      <w:pPr>
        <w:spacing w:before="18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all other transactions of the Corporation.</w:t>
      </w:r>
    </w:p>
    <w:p>
      <w:pPr>
        <w:spacing w:before="279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(3) The accounts of the Corporation shall be audited by a</w:t>
      </w:r>
    </w:p>
    <w:p>
      <w:pPr>
        <w:spacing w:before="18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qualiafied auditor appointed by the Board.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169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Lester James Peries and Sumitra Peries Foundation</w:t>
      </w:r>
      <w:r>
        <w:rPr>
          <w:sz w:val="20"/>
          <w:szCs w:val="20"/>
          <w:rFonts w:ascii="Arial" w:hAnsi="Arial" w:cs="Arial"/>
          <w:color w:val="000100"/>
          <w:spacing w:val="1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3815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36 of 2011</w:t>
      </w:r>
    </w:p>
    <w:p>
      <w:pPr>
        <w:spacing w:before="229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(4) In this section, “qualified auditor” means—</w:t>
      </w:r>
    </w:p>
    <w:p>
      <w:pPr>
        <w:spacing w:before="203" w:line="241" w:lineRule="exact"/>
        <w:ind w:left="34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3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 individual who, being a member of the</w:t>
      </w:r>
    </w:p>
    <w:p>
      <w:pPr>
        <w:spacing w:before="0" w:line="220" w:lineRule="exact"/>
        <w:ind w:left="38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Institute of Chartered Accountants of Sri Lanka,</w:t>
      </w:r>
    </w:p>
    <w:p>
      <w:pPr>
        <w:spacing w:before="0" w:line="223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or of any other institute established by law,</w:t>
      </w:r>
    </w:p>
    <w:p>
      <w:pPr>
        <w:spacing w:before="0" w:line="220" w:lineRule="exact"/>
        <w:ind w:left="383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possesses a certificate to practice as an</w:t>
      </w:r>
    </w:p>
    <w:p>
      <w:pPr>
        <w:spacing w:before="0" w:line="223" w:lineRule="exact"/>
        <w:ind w:left="38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accountant issued by such Institute ; or</w:t>
      </w:r>
    </w:p>
    <w:p>
      <w:pPr>
        <w:spacing w:before="202" w:line="241" w:lineRule="exact"/>
        <w:ind w:left="34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34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a firm of accountants, each of the resident</w:t>
      </w:r>
    </w:p>
    <w:p>
      <w:pPr>
        <w:spacing w:before="0" w:line="220" w:lineRule="exact"/>
        <w:ind w:left="38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partners of which, being a member of the Institute</w:t>
      </w:r>
    </w:p>
    <w:p>
      <w:pPr>
        <w:spacing w:before="0" w:line="223" w:lineRule="exact"/>
        <w:ind w:left="38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Chartered Accountants of Sri Lanka or of any</w:t>
      </w:r>
    </w:p>
    <w:p>
      <w:pPr>
        <w:spacing w:before="0" w:line="220" w:lineRule="exact"/>
        <w:ind w:left="38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other institute established by law, possesses a</w:t>
      </w:r>
    </w:p>
    <w:p>
      <w:pPr>
        <w:spacing w:before="0" w:line="223" w:lineRule="exact"/>
        <w:ind w:left="38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certificate to practice as an accountant issued</w:t>
      </w:r>
    </w:p>
    <w:p>
      <w:pPr>
        <w:spacing w:before="0" w:line="220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by such Institute.</w:t>
      </w:r>
    </w:p>
    <w:p>
      <w:pPr>
        <w:spacing w:before="195" w:line="26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seal of the Corporation shall be in the custody of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Seal of the</w:t>
      </w:r>
    </w:p>
    <w:p>
      <w:pPr>
        <w:spacing w:before="0" w:line="168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 Secretary and shall not be affixed to any instrument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22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whatsoever except in the presence of Chairman and such</w:t>
      </w:r>
    </w:p>
    <w:p>
      <w:pPr>
        <w:spacing w:before="0" w:line="22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other member duly authorized by the Board who shall sign</w:t>
      </w:r>
    </w:p>
    <w:p>
      <w:pPr>
        <w:spacing w:before="0" w:line="22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their names on the instrument in token of their presence and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such signing shall be independent of the signing of any</w:t>
      </w:r>
    </w:p>
    <w:p>
      <w:pPr>
        <w:spacing w:before="0" w:line="22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person as a witness.</w:t>
      </w:r>
    </w:p>
    <w:p>
      <w:pPr>
        <w:spacing w:before="230" w:line="19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All debts and liabilities of the Foundation existing</w:t>
      </w:r>
      <w:r>
        <w:rPr>
          <w:sz w:val="20"/>
          <w:szCs w:val="20"/>
          <w:rFonts w:ascii="Arial" w:hAnsi="Arial" w:cs="Arial"/>
          <w:color w:val="00010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Debts due by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on the day preceding the date of commencement of this Act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  payable to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be paid by the Corporation hereby constituted and all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Foundation.</w:t>
      </w:r>
    </w:p>
    <w:p>
      <w:pPr>
        <w:spacing w:before="5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debts due to, subscriptions and contributions payable to the</w:t>
      </w:r>
    </w:p>
    <w:p>
      <w:pPr>
        <w:spacing w:before="0" w:line="22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Foundation on that day shall be paid to the Corporation for</w:t>
      </w:r>
    </w:p>
    <w:p>
      <w:pPr>
        <w:spacing w:before="0" w:line="223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purposes of this Act.</w:t>
      </w:r>
    </w:p>
    <w:p>
      <w:pPr>
        <w:spacing w:before="176" w:line="27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No member of the Corporation  shall, for the purpose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Limitation of</w:t>
      </w:r>
    </w:p>
    <w:p>
      <w:pPr>
        <w:spacing w:before="0" w:line="18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discharging the debts and liabilities of the Corporation or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liabilities of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any other purpose, be liable to make any contribution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members.</w:t>
      </w:r>
    </w:p>
    <w:p>
      <w:pPr>
        <w:spacing w:before="3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exceeding the amount of such membership fees as may be</w:t>
      </w:r>
    </w:p>
    <w:p>
      <w:pPr>
        <w:spacing w:before="0" w:line="223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due from him to the Corporation.</w:t>
      </w:r>
    </w:p>
    <w:p>
      <w:pPr>
        <w:spacing w:before="235" w:line="195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moneys and property of the Corporation</w:t>
      </w:r>
      <w:r>
        <w:rPr>
          <w:sz w:val="20"/>
          <w:szCs w:val="20"/>
          <w:rFonts w:ascii="Arial" w:hAnsi="Arial" w:cs="Arial"/>
          <w:color w:val="00010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Application of</w:t>
      </w:r>
    </w:p>
    <w:p>
      <w:pPr>
        <w:spacing w:before="0" w:line="191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however derived shall be applied solely towards the</w:t>
      </w:r>
      <w:r>
        <w:rPr>
          <w:sz w:val="20"/>
          <w:szCs w:val="20"/>
          <w:rFonts w:ascii="Arial" w:hAnsi="Arial" w:cs="Arial"/>
          <w:color w:val="000100"/>
          <w:spacing w:val="1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moneys and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promotion of its objects as set forth herein and no portion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property.</w:t>
      </w:r>
    </w:p>
    <w:p>
      <w:pPr>
        <w:spacing w:before="53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therof shall be paid or transferred directly or indirectly by</w:t>
      </w:r>
    </w:p>
    <w:p>
      <w:pPr>
        <w:spacing w:before="0" w:line="223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way of dividend, bonus, profit or otherwise howsoever to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members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13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Lester James Peries and Sumitra Peries Foundation</w:t>
      </w:r>
    </w:p>
    <w:p>
      <w:pPr>
        <w:spacing w:before="0" w:line="240" w:lineRule="exact"/>
        <w:ind w:left="516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36 of 2011</w:t>
      </w:r>
    </w:p>
    <w:p>
      <w:pPr>
        <w:spacing w:before="203" w:line="23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</w:t>
      </w:r>
      <w:r>
        <w:rPr>
          <w:sz w:val="16"/>
          <w:szCs w:val="16"/>
          <w:rFonts w:ascii="Arial" w:hAnsi="Arial" w:cs="Arial"/>
          <w:color w:val="000100"/>
          <w:spacing w:val="77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000100"/>
        </w:rPr>
        <w:t xml:space="preserve">Subject to the provisions of this Act,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may hold</w:t>
      </w:r>
    </w:p>
    <w:p>
      <w:pPr>
        <w:spacing w:before="0" w:line="11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Corporation shall be able and capable in law to acquire and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property</w:t>
      </w:r>
    </w:p>
    <w:p>
      <w:pPr>
        <w:spacing w:before="0" w:line="17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movable and</w:t>
      </w:r>
      <w:r>
        <w:rPr>
          <w:sz w:val="16"/>
          <w:szCs w:val="16"/>
          <w:rFonts w:ascii="Arial" w:hAnsi="Arial" w:cs="Arial"/>
          <w:color w:val="000100"/>
          <w:spacing w:val="47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hold any property, movable or immovable, which may</w:t>
      </w:r>
    </w:p>
    <w:p>
      <w:pPr>
        <w:spacing w:before="0" w:line="21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immovable.</w:t>
      </w:r>
      <w:r>
        <w:rPr>
          <w:sz w:val="16"/>
          <w:szCs w:val="16"/>
          <w:rFonts w:ascii="Arial" w:hAnsi="Arial" w:cs="Arial"/>
          <w:color w:val="000100"/>
          <w:spacing w:val="5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become vested in it by virtue of any purchase, grant,  gift,</w:t>
      </w:r>
    </w:p>
    <w:p>
      <w:pPr>
        <w:spacing w:before="5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testamentary disposition or otherwise, and all such property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shall be held by the Corporation for the purposes of the</w:t>
      </w:r>
    </w:p>
    <w:p>
      <w:pPr>
        <w:spacing w:before="1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Corporation and subject to the rules of the Corporation made</w:t>
      </w:r>
    </w:p>
    <w:p>
      <w:pPr>
        <w:spacing w:before="11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under section 6, with full power to sell, mortgage, lease,</w:t>
      </w:r>
    </w:p>
    <w:p>
      <w:pPr>
        <w:spacing w:before="15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exchange or otherwise dispose of, the same.</w:t>
      </w:r>
    </w:p>
    <w:p>
      <w:pPr>
        <w:spacing w:before="302" w:line="20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Property</w:t>
      </w:r>
      <w:r>
        <w:rPr>
          <w:sz w:val="16"/>
          <w:szCs w:val="16"/>
          <w:rFonts w:ascii="Arial" w:hAnsi="Arial" w:cs="Arial"/>
          <w:color w:val="000100"/>
          <w:spacing w:val="10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If upon the dissolution of the Corporation there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remaining on</w:t>
      </w:r>
      <w:r>
        <w:rPr>
          <w:sz w:val="16"/>
          <w:szCs w:val="16"/>
          <w:rFonts w:ascii="Arial" w:hAnsi="Arial" w:cs="Arial"/>
          <w:color w:val="000100"/>
          <w:spacing w:val="44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remains after the satisfaction of all debts and liabilities, any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dissolution.</w:t>
      </w:r>
    </w:p>
    <w:p>
      <w:pPr>
        <w:spacing w:before="0" w:line="15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property whatsoever, such property shall not be distributed</w:t>
      </w:r>
    </w:p>
    <w:p>
      <w:pPr>
        <w:spacing w:before="18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among the members of the Corporation, but shall be given</w:t>
      </w:r>
    </w:p>
    <w:p>
      <w:pPr>
        <w:spacing w:before="18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or transferred to some other association or associations</w:t>
      </w:r>
    </w:p>
    <w:p>
      <w:pPr>
        <w:spacing w:before="2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having objects, similar to the objects of the Corporation and</w:t>
      </w:r>
    </w:p>
    <w:p>
      <w:pPr>
        <w:spacing w:before="18" w:line="241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which is, or are by the rules thereof prohibited from</w:t>
      </w:r>
    </w:p>
    <w:p>
      <w:pPr>
        <w:spacing w:before="18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distributing any income or profit among its or their members.</w:t>
      </w:r>
    </w:p>
    <w:p>
      <w:pPr>
        <w:spacing w:before="18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association or associations shall be determined by the</w:t>
      </w:r>
    </w:p>
    <w:p>
      <w:pPr>
        <w:spacing w:before="20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members of the Corporation at or immediately before the</w:t>
      </w:r>
    </w:p>
    <w:p>
      <w:pPr>
        <w:spacing w:before="18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time of dissolution of the Corporation.</w:t>
      </w:r>
    </w:p>
    <w:p>
      <w:pPr>
        <w:spacing w:before="253" w:line="26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Saving of the</w:t>
      </w:r>
      <w:r>
        <w:rPr>
          <w:sz w:val="16"/>
          <w:szCs w:val="16"/>
          <w:rFonts w:ascii="Arial" w:hAnsi="Arial" w:cs="Arial"/>
          <w:color w:val="000100"/>
          <w:spacing w:val="68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Nothing in this Act contained shall prejudice or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rights of the</w:t>
      </w:r>
      <w:r>
        <w:rPr>
          <w:sz w:val="16"/>
          <w:szCs w:val="16"/>
          <w:rFonts w:ascii="Arial" w:hAnsi="Arial" w:cs="Arial"/>
          <w:color w:val="000100"/>
          <w:spacing w:val="53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affect the rights of the Republic or of any body politic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Republic and</w:t>
      </w:r>
    </w:p>
    <w:p>
      <w:pPr>
        <w:spacing w:before="0" w:line="10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corporate.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others.</w:t>
      </w:r>
    </w:p>
    <w:p>
      <w:pPr>
        <w:spacing w:before="137" w:line="26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  <w:r>
        <w:rPr>
          <w:sz w:val="16"/>
          <w:szCs w:val="16"/>
          <w:rFonts w:ascii="Arial" w:hAnsi="Arial" w:cs="Arial"/>
          <w:color w:val="00010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  <w:r>
        <w:rPr>
          <w:sz w:val="16"/>
          <w:szCs w:val="16"/>
          <w:rFonts w:ascii="Arial" w:hAnsi="Arial" w:cs="Arial"/>
          <w:color w:val="000100"/>
          <w:spacing w:val="37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Sinhala and the Tamil texts of this Act, the Sinhala text shall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0" w:line="10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58.58mm;width:95.25mm;height:13.41mm;margin-left:50.75mm;margin-top:58.58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169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Lester James Peries and Sumitra Peries Foundation</w:t>
      </w:r>
      <w:r>
        <w:rPr>
          <w:sz w:val="20"/>
          <w:szCs w:val="20"/>
          <w:rFonts w:ascii="Arial" w:hAnsi="Arial" w:cs="Arial"/>
          <w:color w:val="000100"/>
          <w:spacing w:val="1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37" w:lineRule="exact"/>
        <w:ind w:left="3815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36 of 2011</w:t>
      </w:r>
    </w:p>
    <w:p>
      <w:pPr>
        <w:spacing w:before="881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