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1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41mm;margin-left:95.20mm;margin-top:128.54mm;width:21.89mm;height:65.41mm;z-index:-1;mso-position-horizontal-relative:page;mso-position-vertical-relative:page;" coordsize="100000,100000" path="m0,0l100000,0m0,47702l100000,47702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860" w:line="364" w:lineRule="exact"/>
        <w:ind w:left="3381"/>
      </w:pPr>
      <w:r>
        <w:rPr>
          <w:spacing w:val="10"/>
          <w:sz w:val="28"/>
          <w:szCs w:val="28"/>
          <w:rFonts w:ascii="Arial" w:hAnsi="Arial" w:cs="Arial"/>
          <w:color w:val="000100"/>
        </w:rPr>
        <w:t xml:space="preserve">INSTITUTE OF APPLIED STATISTICS,</w:t>
      </w:r>
    </w:p>
    <w:p>
      <w:pPr>
        <w:spacing w:before="0" w:line="336" w:lineRule="exact"/>
        <w:ind w:left="3851"/>
      </w:pPr>
      <w:r>
        <w:rPr>
          <w:spacing w:val="11"/>
          <w:sz w:val="28"/>
          <w:szCs w:val="28"/>
          <w:rFonts w:ascii="Arial" w:hAnsi="Arial" w:cs="Arial"/>
          <w:color w:val="000100"/>
        </w:rPr>
        <w:t xml:space="preserve">SRI LANKA(INCORPORATION)</w:t>
      </w:r>
    </w:p>
    <w:p>
      <w:pPr>
        <w:spacing w:before="0" w:line="336" w:lineRule="exact"/>
        <w:ind w:left="4641"/>
      </w:pPr>
      <w:r>
        <w:rPr>
          <w:sz w:val="28"/>
          <w:szCs w:val="28"/>
          <w:rFonts w:ascii="Arial" w:hAnsi="Arial" w:cs="Arial"/>
          <w:color w:val="000100"/>
        </w:rPr>
        <w:t xml:space="preserve">ACT, No. 38 OF 2011</w:t>
      </w:r>
    </w:p>
    <w:p>
      <w:pPr>
        <w:spacing w:before="893" w:line="208" w:lineRule="exact"/>
        <w:ind w:left="4655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[Certified on 20</w:t>
      </w:r>
      <w:r>
        <w:rPr>
          <w:sz w:val="16"/>
          <w:szCs w:val="16"/>
          <w:rFonts w:ascii="Arial" w:hAnsi="Arial" w:cs="Arial"/>
          <w:color w:val="000100"/>
        </w:rPr>
        <w:t xml:space="preserve">th September, 2011]</w:t>
      </w:r>
    </w:p>
    <w:p>
      <w:pPr>
        <w:spacing w:before="520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90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5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September 23,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48mm;margin-top:59.28mm;width:7.94mm;height:5.64mm;margin-left:127.48mm;margin-top:59.28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8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of Applied Statistics, Sri Lanka</w:t>
      </w:r>
      <w:r>
        <w:rPr>
          <w:sz w:val="20"/>
          <w:szCs w:val="20"/>
          <w:rFonts w:ascii="Arial" w:hAnsi="Arial" w:cs="Arial"/>
          <w:color w:val="000100"/>
          <w:spacing w:val="5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57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38 of 2011</w:t>
      </w:r>
    </w:p>
    <w:p>
      <w:pPr>
        <w:spacing w:before="233" w:line="241" w:lineRule="exact"/>
        <w:ind w:left="356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20th September, 2011]</w:t>
      </w:r>
    </w:p>
    <w:p>
      <w:pPr>
        <w:spacing w:before="147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L.D.—O.(Inc.) 20/2010.</w:t>
      </w:r>
    </w:p>
    <w:p>
      <w:pPr>
        <w:spacing w:before="150" w:line="241" w:lineRule="exact"/>
        <w:ind w:left="281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NSTITUTE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PPLIED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TATISTICS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30" w:lineRule="exact"/>
        <w:ind w:left="4645"/>
      </w:pP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</w:p>
    <w:p>
      <w:pPr>
        <w:spacing w:before="155" w:line="207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WHEREAS an Association called and known as the “Applied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15" w:line="241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Statistics Association of Sri Lanka” has heretofore been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formed in Sri Lanka for the purpose of effectually carrying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out it’s objects and transacting all matters connected with</w:t>
      </w:r>
    </w:p>
    <w:p>
      <w:pPr>
        <w:spacing w:before="0" w:line="23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said Association according to the rules agreed to by its</w:t>
      </w:r>
    </w:p>
    <w:p>
      <w:pPr>
        <w:spacing w:before="0" w:line="228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members:</w:t>
      </w:r>
    </w:p>
    <w:p>
      <w:pPr>
        <w:spacing w:before="150" w:line="241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AND WHEREAS the said Association has heretofore</w:t>
      </w:r>
    </w:p>
    <w:p>
      <w:pPr>
        <w:spacing w:before="0" w:line="23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matters for which it was formed and has applied to be</w:t>
      </w:r>
    </w:p>
    <w:p>
      <w:pPr>
        <w:spacing w:before="0" w:line="228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incorporated and it will be for the public advantage to grant</w:t>
      </w:r>
    </w:p>
    <w:p>
      <w:pPr>
        <w:spacing w:before="0" w:line="23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the said application:</w:t>
      </w:r>
    </w:p>
    <w:p>
      <w:pPr>
        <w:spacing w:before="188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196" w:line="20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Institute of Applied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</w:t>
      </w:r>
    </w:p>
    <w:p>
      <w:pPr>
        <w:spacing w:before="15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Statistics, Sri Lanka (Incorporation) Act, No. 38 of 2011.</w:t>
      </w:r>
    </w:p>
    <w:p>
      <w:pPr>
        <w:spacing w:before="196" w:line="20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000100"/>
          <w:spacing w:val="19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 of</w:t>
      </w:r>
    </w:p>
    <w:p>
      <w:pPr>
        <w:spacing w:before="0" w:line="192" w:lineRule="exact"/>
        <w:ind w:left="2637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such and so many persons as now are members of the “Applied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Institute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Applied</w:t>
      </w:r>
    </w:p>
    <w:p>
      <w:pPr>
        <w:spacing w:before="0" w:line="102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Statistics Association of Sri Lanka” (hereinafter referred to</w:t>
      </w:r>
    </w:p>
    <w:p>
      <w:pPr>
        <w:spacing w:before="0" w:line="89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Statistics,</w:t>
      </w:r>
    </w:p>
    <w:p>
      <w:pPr>
        <w:spacing w:before="0" w:line="14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as the “Association”) and shall hereafter be admitted as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Sri Lanka.</w:t>
      </w:r>
    </w:p>
    <w:p>
      <w:pPr>
        <w:spacing w:before="0" w:line="23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members of the Corporation hereby constituted, shall be a</w:t>
      </w:r>
    </w:p>
    <w:p>
      <w:pPr>
        <w:spacing w:before="0" w:line="227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body corporate with perpetual succession, under the name</w:t>
      </w:r>
    </w:p>
    <w:p>
      <w:pPr>
        <w:spacing w:before="0" w:line="230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style of the “Institute of Applied Statistics, Sri Lanka”</w:t>
      </w:r>
    </w:p>
    <w:p>
      <w:pPr>
        <w:spacing w:before="0" w:line="23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(hereinafter referred to as the “Corporation”) and by that name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may sue and be sued, with full power and authority to have</w:t>
      </w:r>
    </w:p>
    <w:p>
      <w:pPr>
        <w:spacing w:before="0" w:line="23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use a  common seal and to alter the same at its pleasure.</w:t>
      </w:r>
    </w:p>
    <w:p>
      <w:pPr>
        <w:spacing w:before="196" w:line="20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general objects for which the Corporation is</w:t>
      </w:r>
      <w:r>
        <w:rPr>
          <w:sz w:val="20"/>
          <w:szCs w:val="20"/>
          <w:rFonts w:ascii="Arial" w:hAnsi="Arial" w:cs="Arial"/>
          <w:color w:val="00010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</w:p>
    <w:p>
      <w:pPr>
        <w:spacing w:before="0" w:line="19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000100"/>
          <w:spacing w:val="17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19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promote and assist the advancement of applied</w:t>
      </w:r>
    </w:p>
    <w:p>
      <w:pPr>
        <w:spacing w:before="0" w:line="230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statistics by furtherance of research, development,</w:t>
      </w:r>
    </w:p>
    <w:p>
      <w:pPr>
        <w:spacing w:before="0" w:line="230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education, training and extension;</w:t>
      </w:r>
    </w:p>
    <w:p>
      <w:pPr>
        <w:spacing w:before="141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2—PL 005052 —3,090 (07/2010)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9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of Applied Statistics, Sri Lanka</w:t>
      </w:r>
    </w:p>
    <w:p>
      <w:pPr>
        <w:spacing w:before="0" w:line="240" w:lineRule="exact"/>
        <w:ind w:left="540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38 of 2011</w:t>
      </w:r>
    </w:p>
    <w:p>
      <w:pPr>
        <w:spacing w:before="241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undertake or collaborate in the preparation,</w:t>
      </w:r>
    </w:p>
    <w:p>
      <w:pPr>
        <w:spacing w:before="0" w:line="240" w:lineRule="exact"/>
        <w:ind w:left="5183"/>
      </w:pPr>
      <w:r>
        <w:rPr>
          <w:spacing w:val="16"/>
          <w:sz w:val="20"/>
          <w:szCs w:val="20"/>
          <w:rFonts w:ascii="Arial" w:hAnsi="Arial" w:cs="Arial"/>
          <w:color w:val="000100"/>
        </w:rPr>
        <w:t xml:space="preserve">publication and dissemination of useful</w:t>
      </w:r>
    </w:p>
    <w:p>
      <w:pPr>
        <w:spacing w:before="0" w:line="240" w:lineRule="exact"/>
        <w:ind w:left="51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information pertaining to applied statistics by</w:t>
      </w:r>
    </w:p>
    <w:p>
      <w:pPr>
        <w:spacing w:before="0" w:line="240" w:lineRule="exact"/>
        <w:ind w:left="518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means of seminars and lectures and the publication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articles on applied statistics in the Journal titled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the“Sri Lankan Journal of Applied Statistics” to</w:t>
      </w:r>
    </w:p>
    <w:p>
      <w:pPr>
        <w:spacing w:before="0" w:line="239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foster the training of research workers;</w:t>
      </w:r>
    </w:p>
    <w:p>
      <w:pPr>
        <w:spacing w:before="239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undertake research in the area of statistics with</w:t>
      </w:r>
    </w:p>
    <w:p>
      <w:pPr>
        <w:spacing w:before="0" w:line="239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object of improving experimental techniques,</w:t>
      </w:r>
    </w:p>
    <w:p>
      <w:pPr>
        <w:spacing w:before="0" w:line="24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statistical methods and data analysis;</w:t>
      </w:r>
    </w:p>
    <w:p>
      <w:pPr>
        <w:spacing w:before="238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conduct short courses, certificate courses and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diploma courses and to award certificates and</w:t>
      </w:r>
    </w:p>
    <w:p>
      <w:pPr>
        <w:spacing w:before="0" w:line="24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diplomas for those who successfully complete the</w:t>
      </w:r>
    </w:p>
    <w:p>
      <w:pPr>
        <w:spacing w:before="0" w:line="239" w:lineRule="exact"/>
        <w:ind w:left="518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requirements as set out in the rules of the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Corporation;</w:t>
      </w:r>
    </w:p>
    <w:p>
      <w:pPr>
        <w:spacing w:before="238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to co-operate with governmental and non-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governmental organizations and national and</w:t>
      </w:r>
    </w:p>
    <w:p>
      <w:pPr>
        <w:spacing w:before="0" w:line="240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international institutes engaged in the work related</w:t>
      </w:r>
    </w:p>
    <w:p>
      <w:pPr>
        <w:spacing w:before="0" w:line="239" w:lineRule="exact"/>
        <w:ind w:left="518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to statistics in order to promote research,</w:t>
      </w:r>
    </w:p>
    <w:p>
      <w:pPr>
        <w:spacing w:before="0" w:line="239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development, education, training and extension; and</w:t>
      </w:r>
    </w:p>
    <w:p>
      <w:pPr>
        <w:spacing w:before="239" w:line="241" w:lineRule="exact"/>
        <w:ind w:left="4822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promote professional interests of the members of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the Corporation.</w:t>
      </w:r>
    </w:p>
    <w:p>
      <w:pPr>
        <w:spacing w:before="238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implementation of the objects specified in</w:t>
      </w:r>
    </w:p>
    <w:p>
      <w:pPr>
        <w:spacing w:before="0" w:line="240" w:lineRule="exact"/>
        <w:ind w:left="44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subsection (1) the Council shall ensure that such</w:t>
      </w:r>
    </w:p>
    <w:p>
      <w:pPr>
        <w:spacing w:before="0" w:line="24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implementation shall be carried out wihtout any distinction</w:t>
      </w:r>
    </w:p>
    <w:p>
      <w:pPr>
        <w:spacing w:before="0" w:line="239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based on race, religion, language, caste, sex, political opinion</w:t>
      </w:r>
    </w:p>
    <w:p>
      <w:pPr>
        <w:spacing w:before="0" w:line="240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or place of birth.</w:t>
      </w:r>
    </w:p>
    <w:p>
      <w:pPr>
        <w:spacing w:before="271" w:line="195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affairs of the Corporation shall, subject to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rules of the Corporation made under section 6, be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9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administered by a Executive Council (in this Act refferd to</w:t>
      </w:r>
    </w:p>
    <w:p>
      <w:pPr>
        <w:spacing w:before="0" w:line="239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the “Council”) consisting of the President, Vice President</w:t>
      </w:r>
    </w:p>
    <w:p>
      <w:pPr>
        <w:spacing w:before="0" w:line="239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other office bearers elected or appointed in accordance</w:t>
      </w:r>
    </w:p>
    <w:p>
      <w:pPr>
        <w:spacing w:before="0" w:line="240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with the rules of the Corporation made under section 6.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8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of Applied Statistics, Sri Lanka</w:t>
      </w:r>
      <w:r>
        <w:rPr>
          <w:sz w:val="20"/>
          <w:szCs w:val="20"/>
          <w:rFonts w:ascii="Arial" w:hAnsi="Arial" w:cs="Arial"/>
          <w:color w:val="000100"/>
          <w:spacing w:val="5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57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38 of 2011</w:t>
      </w:r>
    </w:p>
    <w:p>
      <w:pPr>
        <w:spacing w:before="24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(2) The first Council shall consist of the members of the</w:t>
      </w:r>
    </w:p>
    <w:p>
      <w:pPr>
        <w:spacing w:before="6" w:line="24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Executive Council of the Association holding office on the</w:t>
      </w:r>
    </w:p>
    <w:p>
      <w:pPr>
        <w:spacing w:before="3" w:line="24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day immediately preceding the date of commencement of</w:t>
      </w:r>
    </w:p>
    <w:p>
      <w:pPr>
        <w:spacing w:before="6" w:line="241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this Act.</w:t>
      </w:r>
    </w:p>
    <w:p>
      <w:pPr>
        <w:spacing w:before="278" w:line="19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20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00010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Genenal powers</w:t>
      </w:r>
    </w:p>
    <w:p>
      <w:pPr>
        <w:spacing w:before="0" w:line="179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written law, the Corporation shall have the power to do,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79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48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perform and execute all such acts, matters and things</w:t>
      </w:r>
    </w:p>
    <w:p>
      <w:pPr>
        <w:spacing w:before="3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whatsoever, as are necessary or desirable for the promotion</w:t>
      </w:r>
    </w:p>
    <w:p>
      <w:pPr>
        <w:spacing w:before="6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or furtherance of the objects of the Corporation or any one of</w:t>
      </w:r>
    </w:p>
    <w:p>
      <w:pPr>
        <w:spacing w:before="3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them including the power to:—</w:t>
      </w:r>
    </w:p>
    <w:p>
      <w:pPr>
        <w:spacing w:before="251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acquire, hold, take or give on lease or hire, mortgage,</w:t>
      </w:r>
    </w:p>
    <w:p>
      <w:pPr>
        <w:spacing w:before="6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pledge, sell, exchange, or otherwise alienate,</w:t>
      </w:r>
    </w:p>
    <w:p>
      <w:pPr>
        <w:spacing w:before="3" w:line="241" w:lineRule="exact"/>
        <w:ind w:left="33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encumber or dispose of any immovable property for</w:t>
      </w:r>
    </w:p>
    <w:p>
      <w:pPr>
        <w:spacing w:before="6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purposes of the Corporation;</w:t>
      </w:r>
    </w:p>
    <w:p>
      <w:pPr>
        <w:spacing w:before="251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enter into and perform or carry out, whether</w:t>
      </w:r>
    </w:p>
    <w:p>
      <w:pPr>
        <w:spacing w:before="3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directly or through any officer or agent authorized</w:t>
      </w:r>
    </w:p>
    <w:p>
      <w:pPr>
        <w:spacing w:before="6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that behalf by the Corporation, all such contracts</w:t>
      </w:r>
    </w:p>
    <w:p>
      <w:pPr>
        <w:spacing w:before="3" w:line="241" w:lineRule="exact"/>
        <w:ind w:left="3357"/>
      </w:pPr>
      <w:r>
        <w:rPr>
          <w:spacing w:val="-14"/>
          <w:sz w:val="20"/>
          <w:szCs w:val="20"/>
          <w:rFonts w:ascii="Arial" w:hAnsi="Arial" w:cs="Arial"/>
          <w:color w:val="000100"/>
        </w:rPr>
        <w:t xml:space="preserve">or agreements as may be necessary for the attainment</w:t>
      </w:r>
    </w:p>
    <w:p>
      <w:pPr>
        <w:spacing w:before="6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objects or the exercise of the powers of the</w:t>
      </w:r>
    </w:p>
    <w:p>
      <w:pPr>
        <w:spacing w:before="3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Corporation;</w:t>
      </w:r>
    </w:p>
    <w:p>
      <w:pPr>
        <w:spacing w:before="251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accept gifts, donations and bequests in cash or in</w:t>
      </w:r>
    </w:p>
    <w:p>
      <w:pPr>
        <w:spacing w:before="6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kind;</w:t>
      </w:r>
    </w:p>
    <w:p>
      <w:pPr>
        <w:spacing w:before="251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invest its funds, and to maintain current, deposits</w:t>
      </w:r>
    </w:p>
    <w:p>
      <w:pPr>
        <w:spacing w:before="3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savings accounts in any bank;</w:t>
      </w:r>
    </w:p>
    <w:p>
      <w:pPr>
        <w:spacing w:before="251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borrow or invest money for the pusposes of the</w:t>
      </w:r>
    </w:p>
    <w:p>
      <w:pPr>
        <w:spacing w:before="6" w:line="241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Corporation in such manner and upon such security</w:t>
      </w:r>
    </w:p>
    <w:p>
      <w:pPr>
        <w:spacing w:before="3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the Corporation may think fit;  and</w:t>
      </w:r>
    </w:p>
    <w:p>
      <w:pPr>
        <w:spacing w:before="251" w:line="241" w:lineRule="exact"/>
        <w:ind w:left="29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appoint, employ, transfer, exercise disciplinary</w:t>
      </w:r>
    </w:p>
    <w:p>
      <w:pPr>
        <w:spacing w:before="6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control over and dismiss officers and servants</w:t>
      </w:r>
    </w:p>
    <w:p>
      <w:pPr>
        <w:spacing w:before="3" w:line="241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required for the carrying out of the objects of the</w:t>
      </w:r>
    </w:p>
    <w:p>
      <w:pPr>
        <w:spacing w:before="6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9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of Applied Statistics, Sri Lanka</w:t>
      </w:r>
    </w:p>
    <w:p>
      <w:pPr>
        <w:spacing w:before="0" w:line="240" w:lineRule="exact"/>
        <w:ind w:left="540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38 of 2011</w:t>
      </w:r>
    </w:p>
    <w:p>
      <w:pPr>
        <w:spacing w:before="231" w:line="264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  <w:r>
        <w:rPr>
          <w:sz w:val="16"/>
          <w:szCs w:val="16"/>
          <w:rFonts w:ascii="Arial" w:hAnsi="Arial" w:cs="Arial"/>
          <w:color w:val="00010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It shall be lawful for the Corporation from time to</w:t>
      </w:r>
    </w:p>
    <w:p>
      <w:pPr>
        <w:spacing w:before="0" w:line="173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time, at any general meeting of the Corporation and by a</w:t>
      </w:r>
    </w:p>
    <w:p>
      <w:pPr>
        <w:spacing w:before="65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majority of not less than two thirds of the members present</w:t>
      </w:r>
    </w:p>
    <w:p>
      <w:pPr>
        <w:spacing w:before="6" w:line="241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and voting, to make rules not inconsistent with the</w:t>
      </w:r>
    </w:p>
    <w:p>
      <w:pPr>
        <w:spacing w:before="3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provisions of this Act or any other written law on all or any</w:t>
      </w:r>
    </w:p>
    <w:p>
      <w:pPr>
        <w:spacing w:before="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of the following matters:—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classification of membership and the admission,</w:t>
      </w:r>
    </w:p>
    <w:p>
      <w:pPr>
        <w:spacing w:before="3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withdrawal or expulsion of members;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election of office-bearers, the resignation from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or vacation of, or removal from office of, office</w:t>
      </w:r>
    </w:p>
    <w:p>
      <w:pPr>
        <w:spacing w:before="3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bearers and their powers, duties and functions;</w:t>
      </w:r>
    </w:p>
    <w:p>
      <w:pPr>
        <w:spacing w:before="251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powers, duties and functions of the various</w:t>
      </w:r>
    </w:p>
    <w:p>
      <w:pPr>
        <w:spacing w:before="6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officers, agents and servants of the Corporation;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procedure to be observed or the summoning</w:t>
      </w:r>
    </w:p>
    <w:p>
      <w:pPr>
        <w:spacing w:before="3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and holding of meetings of the Corporation and</w:t>
      </w:r>
    </w:p>
    <w:p>
      <w:pPr>
        <w:spacing w:before="6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Council, the time, places, notices and agenda</w:t>
      </w:r>
    </w:p>
    <w:p>
      <w:pPr>
        <w:spacing w:before="3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such meetings and the quorum therefor and the</w:t>
      </w:r>
    </w:p>
    <w:p>
      <w:pPr>
        <w:spacing w:before="6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conduct of business thereat;</w:t>
      </w:r>
    </w:p>
    <w:p>
      <w:pPr>
        <w:spacing w:before="251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3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Corporation and the custody of its funds;</w:t>
      </w:r>
    </w:p>
    <w:p>
      <w:pPr>
        <w:spacing w:before="251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establishing committees for the proper execution</w:t>
      </w:r>
    </w:p>
    <w:p>
      <w:pPr>
        <w:spacing w:before="6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objects of the Corporation; and</w:t>
      </w:r>
    </w:p>
    <w:p>
      <w:pPr>
        <w:spacing w:before="250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qualifications and disqualifications of members of</w:t>
      </w:r>
    </w:p>
    <w:p>
      <w:pPr>
        <w:spacing w:before="3" w:line="241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Corporation and the Council.</w:t>
      </w:r>
    </w:p>
    <w:p>
      <w:pPr>
        <w:spacing w:before="250" w:line="241" w:lineRule="exact"/>
        <w:ind w:left="47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Any rule made by the Corporation may be amended,</w:t>
      </w:r>
    </w:p>
    <w:p>
      <w:pPr>
        <w:spacing w:before="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altered, added to or rescinded at a like meeting and in like</w:t>
      </w:r>
    </w:p>
    <w:p>
      <w:pPr>
        <w:spacing w:before="3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a rule made under subsection (1).</w:t>
      </w:r>
    </w:p>
    <w:p>
      <w:pPr>
        <w:spacing w:before="250" w:line="241" w:lineRule="exact"/>
        <w:ind w:left="470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members of the Corporation shall at all times be</w:t>
      </w:r>
    </w:p>
    <w:p>
      <w:pPr>
        <w:spacing w:before="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to 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8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of Applied Statistics, Sri Lanka</w:t>
      </w:r>
      <w:r>
        <w:rPr>
          <w:sz w:val="20"/>
          <w:szCs w:val="20"/>
          <w:rFonts w:ascii="Arial" w:hAnsi="Arial" w:cs="Arial"/>
          <w:color w:val="000100"/>
          <w:spacing w:val="5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57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38 of 2011</w:t>
      </w:r>
    </w:p>
    <w:p>
      <w:pPr>
        <w:spacing w:before="226" w:line="26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</w:p>
    <w:p>
      <w:pPr>
        <w:spacing w:before="0" w:line="175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moneys heretofore or hereafter received by way of gifts,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51" w:line="241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testamentary dispositions, transfers, donations, subscriptions,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contributions, fees or grants or any financial investment shall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deposited to the credit of the fund of the Corporation in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one or more Banks as may be determined by the Council.</w:t>
      </w:r>
    </w:p>
    <w:p>
      <w:pPr>
        <w:spacing w:before="239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All expenses incurred by the Corporation in exercising</w:t>
      </w:r>
    </w:p>
    <w:p>
      <w:pPr>
        <w:spacing w:before="0" w:line="24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discharging its powers and functions shall be paid out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of the fund.</w:t>
      </w:r>
    </w:p>
    <w:p>
      <w:pPr>
        <w:spacing w:before="229" w:line="26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(1) The financial year of the Corporation shall be the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Audit and</w:t>
      </w:r>
    </w:p>
    <w:p>
      <w:pPr>
        <w:spacing w:before="0" w:line="17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calendar year.</w:t>
      </w:r>
      <w:r>
        <w:rPr>
          <w:sz w:val="20"/>
          <w:szCs w:val="20"/>
          <w:rFonts w:ascii="Arial" w:hAnsi="Arial" w:cs="Arial"/>
          <w:color w:val="000100"/>
          <w:spacing w:val="384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Accounts.</w:t>
      </w:r>
    </w:p>
    <w:p>
      <w:pPr>
        <w:spacing w:before="29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0" w:line="239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0" w:line="239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3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The accounts of the Corporation shall be audited by a</w:t>
      </w:r>
    </w:p>
    <w:p>
      <w:pPr>
        <w:spacing w:before="0" w:line="240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qualified auditor appointed by the Council.</w:t>
      </w:r>
    </w:p>
    <w:p>
      <w:pPr>
        <w:spacing w:before="239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(4) In this section “qualified auditor” means-</w:t>
      </w:r>
    </w:p>
    <w:p>
      <w:pPr>
        <w:spacing w:before="239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individual who, being a member of the Institute</w:t>
      </w:r>
    </w:p>
    <w:p>
      <w:pPr>
        <w:spacing w:before="0" w:line="239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Chartered Accountants of Sri Lanka or of any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other institute established by law, possesses a</w:t>
      </w:r>
    </w:p>
    <w:p>
      <w:pPr>
        <w:spacing w:before="0" w:line="240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to practice as an accountant issued by</w:t>
      </w:r>
    </w:p>
    <w:p>
      <w:pPr>
        <w:spacing w:before="0" w:line="239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such institutes ; or</w:t>
      </w:r>
    </w:p>
    <w:p>
      <w:pPr>
        <w:spacing w:before="239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firm of accountants, each of the resident partners</w:t>
      </w:r>
    </w:p>
    <w:p>
      <w:pPr>
        <w:spacing w:before="0" w:line="239" w:lineRule="exact"/>
        <w:ind w:left="335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which being a member of the Institute of</w:t>
      </w:r>
    </w:p>
    <w:p>
      <w:pPr>
        <w:spacing w:before="0" w:line="24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Chartered Accountants of Sri Lanka or of any other</w:t>
      </w:r>
    </w:p>
    <w:p>
      <w:pPr>
        <w:spacing w:before="0" w:line="240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institute established by law, possesses a certificate</w:t>
      </w:r>
    </w:p>
    <w:p>
      <w:pPr>
        <w:spacing w:before="0" w:line="239" w:lineRule="exact"/>
        <w:ind w:left="33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to practice as an accountant issued by such institutes.</w:t>
      </w:r>
    </w:p>
    <w:p>
      <w:pPr>
        <w:spacing w:before="229" w:line="26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seal of the Corporation shall be in the custody of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71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the Secretary and shall not be affixed to any instrument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55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whatsoever except  in the presence of Chairman and either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Secretay or the Treasurer duly authorized by the Council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9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of Applied Statistics, Sri Lanka</w:t>
      </w:r>
    </w:p>
    <w:p>
      <w:pPr>
        <w:spacing w:before="0" w:line="240" w:lineRule="exact"/>
        <w:ind w:left="540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38 of 2011</w:t>
      </w:r>
    </w:p>
    <w:p>
      <w:pPr>
        <w:spacing w:before="241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who shall sign their names on the instrument in token of their</w:t>
      </w:r>
    </w:p>
    <w:p>
      <w:pPr>
        <w:spacing w:before="0" w:line="240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presence and such signing shall be independent of the signing</w:t>
      </w:r>
    </w:p>
    <w:p>
      <w:pPr>
        <w:spacing w:before="0" w:line="240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of any person as a witness.</w:t>
      </w:r>
    </w:p>
    <w:p>
      <w:pPr>
        <w:spacing w:before="231" w:line="260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  <w:r>
        <w:rPr>
          <w:sz w:val="16"/>
          <w:szCs w:val="16"/>
          <w:rFonts w:ascii="Arial" w:hAnsi="Arial" w:cs="Arial"/>
          <w:color w:val="00010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debts and liabilities of the Association existing</w:t>
      </w:r>
    </w:p>
    <w:p>
      <w:pPr>
        <w:spacing w:before="0" w:line="168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  <w:r>
        <w:rPr>
          <w:sz w:val="16"/>
          <w:szCs w:val="16"/>
          <w:rFonts w:ascii="Arial" w:hAnsi="Arial" w:cs="Arial"/>
          <w:color w:val="000100"/>
          <w:spacing w:val="35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the day preceding the date of commencement of this Act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the Association.</w:t>
      </w:r>
    </w:p>
    <w:p>
      <w:pPr>
        <w:spacing w:before="0" w:line="107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be paid by the Corporation hereby constituted and all</w:t>
      </w:r>
    </w:p>
    <w:p>
      <w:pPr>
        <w:spacing w:before="0" w:line="24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debts due to, subscriptions and contributions payable to the</w:t>
      </w:r>
    </w:p>
    <w:p>
      <w:pPr>
        <w:spacing w:before="0" w:line="240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Association on that day shall be paid to the Corporation for</w:t>
      </w:r>
    </w:p>
    <w:p>
      <w:pPr>
        <w:spacing w:before="0" w:line="239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purposes of this Act.</w:t>
      </w:r>
    </w:p>
    <w:p>
      <w:pPr>
        <w:spacing w:before="224" w:line="267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Limitation of</w:t>
      </w:r>
      <w:r>
        <w:rPr>
          <w:sz w:val="16"/>
          <w:szCs w:val="16"/>
          <w:rFonts w:ascii="Arial" w:hAnsi="Arial" w:cs="Arial"/>
          <w:color w:val="000100"/>
          <w:spacing w:val="70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 member of the Corporation shall, for the purpose</w:t>
      </w:r>
    </w:p>
    <w:p>
      <w:pPr>
        <w:spacing w:before="0" w:line="175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liability of</w:t>
      </w:r>
      <w:r>
        <w:rPr>
          <w:sz w:val="16"/>
          <w:szCs w:val="16"/>
          <w:rFonts w:ascii="Arial" w:hAnsi="Arial" w:cs="Arial"/>
          <w:color w:val="000100"/>
          <w:spacing w:val="65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discharging the debts and liabilities of the Corporation 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members.</w:t>
      </w:r>
    </w:p>
    <w:p>
      <w:pPr>
        <w:spacing w:before="0" w:line="100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any other purpose, be liable to make any contribution</w:t>
      </w:r>
    </w:p>
    <w:p>
      <w:pPr>
        <w:spacing w:before="0" w:line="24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exceeding the amount of such membership fees as may be</w:t>
      </w:r>
    </w:p>
    <w:p>
      <w:pPr>
        <w:spacing w:before="0" w:line="239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due from him to the Corporation.</w:t>
      </w:r>
    </w:p>
    <w:p>
      <w:pPr>
        <w:spacing w:before="231" w:line="260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Application  of</w:t>
      </w:r>
      <w:r>
        <w:rPr>
          <w:sz w:val="16"/>
          <w:szCs w:val="16"/>
          <w:rFonts w:ascii="Arial" w:hAnsi="Arial" w:cs="Arial"/>
          <w:color w:val="000100"/>
          <w:spacing w:val="54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The moneys and property of the Corporation</w:t>
      </w:r>
    </w:p>
    <w:p>
      <w:pPr>
        <w:spacing w:before="0" w:line="156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moneys and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however derived shall be applied solely towards the</w:t>
      </w:r>
    </w:p>
    <w:p>
      <w:pPr>
        <w:spacing w:before="0" w:line="180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property.</w:t>
      </w:r>
    </w:p>
    <w:p>
      <w:pPr>
        <w:spacing w:before="0" w:line="13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promotion of its objects as set forth herein and no portion</w:t>
      </w:r>
    </w:p>
    <w:p>
      <w:pPr>
        <w:spacing w:before="0" w:line="240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thereof shall be paid or transferred directly or indirectly by</w:t>
      </w:r>
    </w:p>
    <w:p>
      <w:pPr>
        <w:spacing w:before="0" w:line="239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way of dividend, bonus, profit or otherwise howsoever to the</w:t>
      </w:r>
    </w:p>
    <w:p>
      <w:pPr>
        <w:spacing w:before="0" w:line="239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members of the Corporation.</w:t>
      </w:r>
    </w:p>
    <w:p>
      <w:pPr>
        <w:spacing w:before="231" w:line="260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Subject to the provisions of this Act, the</w:t>
      </w:r>
    </w:p>
    <w:p>
      <w:pPr>
        <w:spacing w:before="0" w:line="156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may hold</w:t>
      </w:r>
      <w:r>
        <w:rPr>
          <w:sz w:val="16"/>
          <w:szCs w:val="16"/>
          <w:rFonts w:ascii="Arial" w:hAnsi="Arial" w:cs="Arial"/>
          <w:color w:val="000100"/>
          <w:spacing w:val="7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shall be able and capable in law  to acquire and</w:t>
      </w:r>
    </w:p>
    <w:p>
      <w:pPr>
        <w:spacing w:before="0" w:line="180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31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movable or</w:t>
      </w:r>
      <w:r>
        <w:rPr>
          <w:sz w:val="16"/>
          <w:szCs w:val="16"/>
          <w:rFonts w:ascii="Arial" w:hAnsi="Arial" w:cs="Arial"/>
          <w:color w:val="000100"/>
          <w:spacing w:val="57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hold any property, movable or immovable, which may</w:t>
      </w:r>
    </w:p>
    <w:p>
      <w:pPr>
        <w:spacing w:before="0" w:line="239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immovable.</w:t>
      </w:r>
      <w:r>
        <w:rPr>
          <w:sz w:val="16"/>
          <w:szCs w:val="16"/>
          <w:rFonts w:ascii="Arial" w:hAnsi="Arial" w:cs="Arial"/>
          <w:color w:val="000100"/>
          <w:spacing w:val="5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become vested in it by virtue of any purchase, grant, gift,</w:t>
      </w:r>
    </w:p>
    <w:p>
      <w:pPr>
        <w:spacing w:before="0" w:line="24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testamentary disposition or otherwise, and all such property</w:t>
      </w:r>
    </w:p>
    <w:p>
      <w:pPr>
        <w:spacing w:before="0" w:line="240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shall be held by the Corporation for the purposes of  the</w:t>
      </w:r>
    </w:p>
    <w:p>
      <w:pPr>
        <w:spacing w:before="0" w:line="240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Corporation and subject to the rules of the Corporation made</w:t>
      </w:r>
    </w:p>
    <w:p>
      <w:pPr>
        <w:spacing w:before="0" w:line="239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under section 6, with full power to sell, mortgage, lease,</w:t>
      </w:r>
    </w:p>
    <w:p>
      <w:pPr>
        <w:spacing w:before="0" w:line="240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exchange or otherwise dispose of the same.</w:t>
      </w:r>
    </w:p>
    <w:p>
      <w:pPr>
        <w:spacing w:before="251" w:line="204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upon the dissolution of the Corporation there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remains after the satisfaction of all debts and liabilities, any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19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property whatsoever, such property, shall not be distributed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among the members of the Corporation but shall be given or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transferred to some other association or associations having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8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of Applied Statistics, Sri Lanka</w:t>
      </w:r>
      <w:r>
        <w:rPr>
          <w:sz w:val="20"/>
          <w:szCs w:val="20"/>
          <w:rFonts w:ascii="Arial" w:hAnsi="Arial" w:cs="Arial"/>
          <w:color w:val="000100"/>
          <w:spacing w:val="5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575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38 of 2011</w:t>
      </w:r>
    </w:p>
    <w:p>
      <w:pPr>
        <w:spacing w:before="241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objects, similar to the objects of the Corporation, and which</w:t>
      </w:r>
    </w:p>
    <w:p>
      <w:pPr>
        <w:spacing w:before="0" w:line="240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is, or are by the rules thereof prohibited from distributing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any income or profit among its or their members. Such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association or associations shall be determined by the</w:t>
      </w:r>
    </w:p>
    <w:p>
      <w:pPr>
        <w:spacing w:before="0" w:line="235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members  of the Corporation at or immediately before the</w:t>
      </w:r>
    </w:p>
    <w:p>
      <w:pPr>
        <w:spacing w:before="0" w:line="235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time of dissolution of the Corporation.</w:t>
      </w:r>
    </w:p>
    <w:p>
      <w:pPr>
        <w:spacing w:before="239" w:line="20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</w:p>
    <w:p>
      <w:pPr>
        <w:spacing w:before="0" w:line="192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affect the rights of the Republic, and of any body politic or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rights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Republic and</w:t>
      </w:r>
    </w:p>
    <w:p>
      <w:pPr>
        <w:spacing w:before="0" w:line="112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</w:p>
    <w:p>
      <w:pPr>
        <w:spacing w:before="0" w:line="79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others.</w:t>
      </w:r>
    </w:p>
    <w:p>
      <w:pPr>
        <w:spacing w:before="157" w:line="20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1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Sinhala and the Tamil texts of this Act, the Sinhala text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5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shall 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2mm;margin-top:222.26mm;width:110.07mm;height:0.00mm;margin-left:53.32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1.79mm;margin-top:49.05mm;width:95.60mm;height:26.81mm;margin-left:61.79mm;margin-top:49.05mm;width:95.60mm;height:26.81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9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Institute of Applied Statistics, Sri Lanka</w:t>
      </w:r>
    </w:p>
    <w:p>
      <w:pPr>
        <w:spacing w:before="0" w:line="240" w:lineRule="exact"/>
        <w:ind w:left="5401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(Incorporation) Act, No. 38 of 2011</w:t>
      </w:r>
    </w:p>
    <w:p>
      <w:pPr>
        <w:spacing w:before="8812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30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