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7.10mm;width:21.89mm;height:66.51mm;margin-left:95.20mm;margin-top:127.10mm;width:21.89mm;height:66.51mm;z-index:-1;mso-position-horizontal-relative:page;mso-position-vertical-relative:page;" coordsize="100000,100000" path="m0,0l100000,0m0,50159l100000,50159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085"/>
      </w:pPr>
      <w:r>
        <w:rPr>
          <w:spacing w:val="5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4002"/>
      </w:pPr>
      <w:r>
        <w:rPr>
          <w:spacing w:val="6"/>
          <w:sz w:val="32"/>
          <w:szCs w:val="32"/>
          <w:rFonts w:ascii="Times New Roman" w:hAnsi="Times New Roman" w:cs="Times New Roman"/>
          <w:color w:val="231f20"/>
        </w:rPr>
        <w:t xml:space="preserve">SOCIALIST  REPUBLIC OF</w:t>
      </w:r>
    </w:p>
    <w:p>
      <w:pPr>
        <w:spacing w:before="0" w:line="383" w:lineRule="exact"/>
        <w:ind w:left="5097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805" w:line="364" w:lineRule="exact"/>
        <w:ind w:left="3441"/>
      </w:pPr>
      <w:r>
        <w:rPr>
          <w:spacing w:val="15"/>
          <w:sz w:val="28"/>
          <w:szCs w:val="28"/>
          <w:rFonts w:ascii="Times New Roman" w:hAnsi="Times New Roman" w:cs="Times New Roman"/>
          <w:color w:val="231f20"/>
        </w:rPr>
        <w:t xml:space="preserve">HOUSING DEVELOPMENT FINANCE</w:t>
      </w:r>
    </w:p>
    <w:p>
      <w:pPr>
        <w:spacing w:before="0" w:line="336" w:lineRule="exact"/>
        <w:ind w:left="3371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CORPORATION BANK OF SRI LANKA</w:t>
      </w:r>
    </w:p>
    <w:p>
      <w:pPr>
        <w:spacing w:before="0" w:line="336" w:lineRule="exact"/>
        <w:ind w:left="3544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(AMENDMENT) ACT, No. 45 OF 2011</w:t>
      </w:r>
    </w:p>
    <w:p>
      <w:pPr>
        <w:spacing w:before="907" w:line="26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21st November, 2011]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65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November 25, 2011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3.00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4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Housing Development Finance Corporation</w:t>
      </w:r>
      <w:r>
        <w:rPr>
          <w:sz w:val="20"/>
          <w:szCs w:val="20"/>
          <w:rFonts w:ascii="Times New Roman" w:hAnsi="Times New Roman" w:cs="Times New Roman"/>
          <w:color w:val="231f20"/>
          <w:spacing w:val="4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31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Bank of Sri Lanka (Amendment) Act, No. 45 of 2011</w:t>
      </w:r>
    </w:p>
    <w:p>
      <w:pPr>
        <w:spacing w:before="240" w:line="229" w:lineRule="exact"/>
        <w:ind w:left="384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21st November, 2011]</w:t>
      </w:r>
    </w:p>
    <w:p>
      <w:pPr>
        <w:spacing w:before="25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2/2011.</w:t>
      </w:r>
    </w:p>
    <w:p>
      <w:pPr>
        <w:spacing w:before="250" w:line="229" w:lineRule="exact"/>
        <w:ind w:left="33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OUSING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EVELOPMENT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INANCE</w:t>
      </w:r>
    </w:p>
    <w:p>
      <w:pPr>
        <w:spacing w:before="10" w:line="229" w:lineRule="exact"/>
        <w:ind w:left="32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ORPORATION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7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1997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 enacted by the Parliament of the Democratic Socialist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 :—</w:t>
      </w:r>
    </w:p>
    <w:p>
      <w:pPr>
        <w:spacing w:before="228" w:line="27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may be cited as the Housing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0" w:line="2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Corporation Bank of Sri Lanka (Amendment) Act,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No.  45  of  2011.</w:t>
      </w:r>
    </w:p>
    <w:p>
      <w:pPr>
        <w:spacing w:before="243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 Housing Development Finance Corporation Bank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of Sri Lanka  Act, No. 7 of  1997 (hereinafter referred to as the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13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Housing</w:t>
      </w:r>
    </w:p>
    <w:p>
      <w:pPr>
        <w:spacing w:before="0" w:line="126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“principal enactment”) is hereby amended in section 13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Development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 as follows :—</w:t>
      </w:r>
      <w:r>
        <w:rPr>
          <w:sz w:val="20"/>
          <w:szCs w:val="20"/>
          <w:rFonts w:ascii="Times New Roman" w:hAnsi="Times New Roman" w:cs="Times New Roman"/>
          <w:color w:val="231f20"/>
          <w:spacing w:val="326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Finance</w:t>
      </w:r>
    </w:p>
    <w:p>
      <w:pPr>
        <w:spacing w:before="25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</w:t>
      </w:r>
    </w:p>
    <w:p>
      <w:pPr>
        <w:spacing w:before="0" w:line="192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) thereof and the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Bank of Sri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Lanka Act,</w:t>
      </w:r>
    </w:p>
    <w:p>
      <w:pPr>
        <w:spacing w:before="0" w:line="126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substitution therefor of the following :—</w:t>
      </w:r>
      <w:r>
        <w:rPr>
          <w:sz w:val="20"/>
          <w:szCs w:val="20"/>
          <w:rFonts w:ascii="Times New Roman" w:hAnsi="Times New Roman" w:cs="Times New Roman"/>
          <w:color w:val="231f20"/>
          <w:spacing w:val="969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No. 7 of 1997.</w:t>
      </w:r>
    </w:p>
    <w:p>
      <w:pPr>
        <w:spacing w:before="239" w:line="240" w:lineRule="exact"/>
        <w:ind w:left="36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borrow or raise money;”;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 of the following paragraph :—</w:t>
      </w:r>
    </w:p>
    <w:p>
      <w:pPr>
        <w:spacing w:before="239" w:line="240" w:lineRule="exact"/>
        <w:ind w:left="35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carry on such forms of business as are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specified in Schedule IV to the Banking Act,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No. 30 of 1980, subject to such restrictions as</w:t>
      </w:r>
    </w:p>
    <w:p>
      <w:pPr>
        <w:spacing w:before="10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may be expressly stipulated in the licence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issued by the Monetary Board under the said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Act.”.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16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in sub section (1) thereof by the substitution for the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16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6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words “twenty million shares of one hundred rupees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4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each.” of the words “two hundred million shares of ten rupees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each.”.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4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Housing Development Finance Corporation</w:t>
      </w:r>
    </w:p>
    <w:p>
      <w:pPr>
        <w:spacing w:before="0" w:line="237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Bank of Sri Lanka (Amendment) Act, No. 45 of 2011</w:t>
      </w:r>
    </w:p>
    <w:p>
      <w:pPr>
        <w:spacing w:before="181" w:line="2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6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  <w:r>
        <w:rPr>
          <w:sz w:val="16"/>
          <w:szCs w:val="16"/>
          <w:rFonts w:ascii="Times New Roman" w:hAnsi="Times New Roman" w:cs="Times New Roman"/>
          <w:color w:val="231f20"/>
          <w:spacing w:val="4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Tamil texts of this Act, the Sinhala text shall 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0.75mm;margin-top:56.46mm;width:102.13mm;height:15.52mm;margin-left:50.75mm;margin-top:56.46mm;width:102.13mm;height:15.52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4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Housing Development Finance Corporation</w:t>
      </w:r>
      <w:r>
        <w:rPr>
          <w:sz w:val="20"/>
          <w:szCs w:val="20"/>
          <w:rFonts w:ascii="Times New Roman" w:hAnsi="Times New Roman" w:cs="Times New Roman"/>
          <w:color w:val="231f20"/>
          <w:spacing w:val="4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31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Bank of Sri Lanka (Amendment) Act, No. 45 of 2011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