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1059" w:line="364" w:lineRule="exact"/>
        <w:ind w:left="2975"/>
      </w:pPr>
      <w:r>
        <w:rPr>
          <w:spacing w:val="8"/>
          <w:sz w:val="28"/>
          <w:szCs w:val="28"/>
          <w:rFonts w:ascii="Arial" w:hAnsi="Arial" w:cs="Arial"/>
          <w:color w:val="231f20"/>
        </w:rPr>
        <w:t xml:space="preserve">PROTECTION OF THE RIGHTS OF ELDERS</w:t>
      </w:r>
    </w:p>
    <w:p>
      <w:pPr>
        <w:spacing w:before="0" w:line="336" w:lineRule="exact"/>
        <w:ind w:left="3597"/>
      </w:pPr>
      <w:r>
        <w:rPr>
          <w:spacing w:val="7"/>
          <w:sz w:val="28"/>
          <w:szCs w:val="28"/>
          <w:rFonts w:ascii="Arial" w:hAnsi="Arial" w:cs="Arial"/>
          <w:color w:val="231f20"/>
        </w:rPr>
        <w:t xml:space="preserve">(AMENDMENT) ACT, No. 5 OF 2011</w:t>
      </w:r>
    </w:p>
    <w:p>
      <w:pPr>
        <w:spacing w:before="823" w:line="260" w:lineRule="exact"/>
        <w:ind w:left="4525"/>
      </w:pPr>
      <w:r>
        <w:rPr>
          <w:sz w:val="20"/>
          <w:szCs w:val="20"/>
          <w:rFonts w:ascii="Arial" w:hAnsi="Arial" w:cs="Arial"/>
          <w:color w:val="231f20"/>
        </w:rPr>
        <w:t xml:space="preserve">[Certified on 23rd February, 2011]</w:t>
      </w:r>
    </w:p>
    <w:p>
      <w:pPr>
        <w:spacing w:before="494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1083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25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February 25,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5.00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30mm;margin-top:57.87mm;width:8.47mm;height:5.64mm;margin-left:133.30mm;margin-top:57.87mm;width:8.47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91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Protection of the Rights of Elders</w:t>
      </w:r>
      <w:r>
        <w:rPr>
          <w:sz w:val="20"/>
          <w:szCs w:val="20"/>
          <w:rFonts w:ascii="Arial" w:hAnsi="Arial" w:cs="Arial"/>
          <w:color w:val="231f20"/>
          <w:spacing w:val="8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98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(Amendment) Act, No. 5 of 2011</w:t>
      </w:r>
    </w:p>
    <w:p>
      <w:pPr>
        <w:spacing w:before="279" w:line="241" w:lineRule="exact"/>
        <w:ind w:left="379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[Certified on 23rd of February, 2011]</w:t>
      </w:r>
    </w:p>
    <w:p>
      <w:pPr>
        <w:spacing w:before="238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L.D.—O. 23/2007.</w:t>
      </w:r>
    </w:p>
    <w:p>
      <w:pPr>
        <w:spacing w:before="239" w:line="241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ROTECTION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14"/>
          <w:szCs w:val="14"/>
          <w:rFonts w:ascii="Arial" w:hAnsi="Arial" w:cs="Arial"/>
          <w:color w:val="000100"/>
        </w:rPr>
        <w:t xml:space="preserve">IGHTS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14"/>
          <w:szCs w:val="14"/>
          <w:rFonts w:ascii="Arial" w:hAnsi="Arial" w:cs="Arial"/>
          <w:color w:val="000100"/>
        </w:rPr>
        <w:t xml:space="preserve">LDERS</w:t>
      </w:r>
    </w:p>
    <w:p>
      <w:pPr>
        <w:spacing w:before="0" w:line="239" w:lineRule="exact"/>
        <w:ind w:left="4547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9</w:t>
      </w:r>
      <w:r>
        <w:rPr>
          <w:sz w:val="20"/>
          <w:szCs w:val="20"/>
          <w:rFonts w:ascii="Arial" w:hAnsi="Arial" w:cs="Arial"/>
          <w:color w:val="000100"/>
          <w:spacing w:val="-1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2000</w:t>
      </w:r>
    </w:p>
    <w:p>
      <w:pPr>
        <w:spacing w:before="239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 it therefore enacted by the Parliament of the Democratic</w:t>
      </w:r>
    </w:p>
    <w:p>
      <w:pPr>
        <w:spacing w:before="0" w:line="239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Socialist Republic of Sri Lanka as follows:—</w:t>
      </w:r>
    </w:p>
    <w:p>
      <w:pPr>
        <w:spacing w:before="227" w:line="216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This Act may be cited as the Protection of the Rights</w:t>
      </w:r>
      <w:r>
        <w:rPr>
          <w:sz w:val="20"/>
          <w:szCs w:val="20"/>
          <w:rFonts w:ascii="Arial" w:hAnsi="Arial" w:cs="Arial"/>
          <w:color w:val="000100"/>
          <w:spacing w:val="16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34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Elders (Amendment) Act, No. 5 of 2011 .</w:t>
      </w:r>
    </w:p>
    <w:p>
      <w:pPr>
        <w:spacing w:before="227" w:line="216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Protection of the Rights of Elders Act, No. 9 of</w:t>
      </w:r>
      <w:r>
        <w:rPr>
          <w:sz w:val="20"/>
          <w:szCs w:val="20"/>
          <w:rFonts w:ascii="Arial" w:hAnsi="Arial" w:cs="Arial"/>
          <w:color w:val="000100"/>
          <w:spacing w:val="16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</w:t>
      </w:r>
    </w:p>
    <w:p>
      <w:pPr>
        <w:spacing w:before="0" w:line="192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2000 (hereinafter referred to as the “principal enactment”) is</w:t>
      </w:r>
      <w:r>
        <w:rPr>
          <w:sz w:val="20"/>
          <w:szCs w:val="20"/>
          <w:rFonts w:ascii="Arial" w:hAnsi="Arial" w:cs="Arial"/>
          <w:color w:val="000100"/>
          <w:spacing w:val="16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Preamble to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Protection of the</w:t>
      </w:r>
    </w:p>
    <w:p>
      <w:pPr>
        <w:spacing w:before="0" w:line="13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hereby amended by the insertion of the following Preamble</w:t>
      </w:r>
      <w:r>
        <w:rPr>
          <w:sz w:val="20"/>
          <w:szCs w:val="20"/>
          <w:rFonts w:ascii="Arial" w:hAnsi="Arial" w:cs="Arial"/>
          <w:color w:val="000100"/>
          <w:spacing w:val="16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Rights of Elders</w:t>
      </w:r>
    </w:p>
    <w:p>
      <w:pPr>
        <w:spacing w:before="0" w:line="240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immediately after the Long Title to such enactment:—</w:t>
      </w:r>
      <w:r>
        <w:rPr>
          <w:sz w:val="20"/>
          <w:szCs w:val="20"/>
          <w:rFonts w:ascii="Arial" w:hAnsi="Arial" w:cs="Arial"/>
          <w:color w:val="000100"/>
          <w:spacing w:val="51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Act, No. 9 of</w:t>
      </w:r>
    </w:p>
    <w:p>
      <w:pPr>
        <w:spacing w:before="11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2000.</w:t>
      </w:r>
    </w:p>
    <w:p>
      <w:pPr>
        <w:spacing w:before="34" w:line="241" w:lineRule="exact"/>
        <w:ind w:left="33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“WHEREAS the Directive Principles of the State Policy</w:t>
      </w:r>
    </w:p>
    <w:p>
      <w:pPr>
        <w:spacing w:before="0" w:line="240" w:lineRule="exact"/>
        <w:ind w:left="337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enshrined in the Constitution recognize the duty of</w:t>
      </w:r>
    </w:p>
    <w:p>
      <w:pPr>
        <w:spacing w:before="0" w:line="239" w:lineRule="exact"/>
        <w:ind w:left="3376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the State to assist in the full realization of the</w:t>
      </w:r>
    </w:p>
    <w:p>
      <w:pPr>
        <w:spacing w:before="0" w:line="239" w:lineRule="exact"/>
        <w:ind w:left="3376"/>
      </w:pPr>
      <w:r>
        <w:rPr>
          <w:sz w:val="20"/>
          <w:szCs w:val="20"/>
          <w:rFonts w:ascii="Arial" w:hAnsi="Arial" w:cs="Arial"/>
          <w:color w:val="000100"/>
        </w:rPr>
        <w:t xml:space="preserve">fundamental rights and freedoms of all people; to</w:t>
      </w:r>
    </w:p>
    <w:p>
      <w:pPr>
        <w:spacing w:before="0" w:line="240" w:lineRule="exact"/>
        <w:ind w:left="33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promote the welfare of the people by securing a social</w:t>
      </w:r>
    </w:p>
    <w:p>
      <w:pPr>
        <w:spacing w:before="0" w:line="239" w:lineRule="exact"/>
        <w:ind w:left="33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order governed by justice; to recognize and assist in</w:t>
      </w:r>
    </w:p>
    <w:p>
      <w:pPr>
        <w:spacing w:before="0" w:line="239" w:lineRule="exact"/>
        <w:ind w:left="33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realization of adequate standards of living for the</w:t>
      </w:r>
    </w:p>
    <w:p>
      <w:pPr>
        <w:spacing w:before="0" w:line="240" w:lineRule="exact"/>
        <w:ind w:left="33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people and to raise the moral and cultural standards of</w:t>
      </w:r>
    </w:p>
    <w:p>
      <w:pPr>
        <w:spacing w:before="0" w:line="239" w:lineRule="exact"/>
        <w:ind w:left="33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people and to thereby ensure the full development</w:t>
      </w:r>
    </w:p>
    <w:p>
      <w:pPr>
        <w:spacing w:before="0" w:line="240" w:lineRule="exact"/>
        <w:ind w:left="33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human personality:</w:t>
      </w:r>
    </w:p>
    <w:p>
      <w:pPr>
        <w:spacing w:before="239" w:line="241" w:lineRule="exact"/>
        <w:ind w:left="33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WHEREAS the state has recognized elders as a</w:t>
      </w:r>
    </w:p>
    <w:p>
      <w:pPr>
        <w:spacing w:before="0" w:line="239" w:lineRule="exact"/>
        <w:ind w:left="337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group of persons who need to be cared for and</w:t>
      </w:r>
    </w:p>
    <w:p>
      <w:pPr>
        <w:spacing w:before="0" w:line="240" w:lineRule="exact"/>
        <w:ind w:left="33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protected by the State, by treating them with dignity</w:t>
      </w:r>
    </w:p>
    <w:p>
      <w:pPr>
        <w:spacing w:before="0" w:line="239" w:lineRule="exact"/>
        <w:ind w:left="3376"/>
      </w:pPr>
      <w:r>
        <w:rPr>
          <w:sz w:val="20"/>
          <w:szCs w:val="20"/>
          <w:rFonts w:ascii="Arial" w:hAnsi="Arial" w:cs="Arial"/>
          <w:color w:val="000100"/>
        </w:rPr>
        <w:t xml:space="preserve">and respect:</w:t>
      </w:r>
    </w:p>
    <w:p>
      <w:pPr>
        <w:spacing w:before="239" w:line="241" w:lineRule="exact"/>
        <w:ind w:left="33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WHEREAS Sri Lanka has adopted and ratified</w:t>
      </w:r>
    </w:p>
    <w:p>
      <w:pPr>
        <w:spacing w:before="0" w:line="240" w:lineRule="exact"/>
        <w:ind w:left="33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United Nations Resolution No. 46/91 of December</w:t>
      </w:r>
    </w:p>
    <w:p>
      <w:pPr>
        <w:spacing w:before="0" w:line="239" w:lineRule="exact"/>
        <w:ind w:left="33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16, 1991, which appreciates the contribution made by</w:t>
      </w:r>
    </w:p>
    <w:p>
      <w:pPr>
        <w:spacing w:before="0" w:line="240" w:lineRule="exact"/>
        <w:ind w:left="337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elders to society and is mindful that the State must</w:t>
      </w:r>
    </w:p>
    <w:p>
      <w:pPr>
        <w:spacing w:before="0" w:line="239" w:lineRule="exact"/>
        <w:ind w:left="33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provide the necessary infrastructure to assist elders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Protection of the Rights of Elders</w:t>
      </w:r>
    </w:p>
    <w:p>
      <w:pPr>
        <w:spacing w:before="0" w:line="240" w:lineRule="exact"/>
        <w:ind w:left="5334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(Amendment) Act, No. 5 of 2011</w:t>
      </w:r>
    </w:p>
    <w:p>
      <w:pPr>
        <w:spacing w:before="279" w:line="241" w:lineRule="exact"/>
        <w:ind w:left="4703"/>
      </w:pPr>
      <w:r>
        <w:rPr>
          <w:sz w:val="20"/>
          <w:szCs w:val="20"/>
          <w:rFonts w:ascii="Arial" w:hAnsi="Arial" w:cs="Arial"/>
          <w:color w:val="000100"/>
        </w:rPr>
        <w:t xml:space="preserve">who are advancing in years to live a life which is</w:t>
      </w:r>
    </w:p>
    <w:p>
      <w:pPr>
        <w:spacing w:before="0" w:line="240" w:lineRule="exact"/>
        <w:ind w:left="470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socially, economically, physically and spiritually</w:t>
      </w:r>
    </w:p>
    <w:p>
      <w:pPr>
        <w:spacing w:before="0" w:line="239" w:lineRule="exact"/>
        <w:ind w:left="4703"/>
      </w:pPr>
      <w:r>
        <w:rPr>
          <w:sz w:val="20"/>
          <w:szCs w:val="20"/>
          <w:rFonts w:ascii="Arial" w:hAnsi="Arial" w:cs="Arial"/>
          <w:color w:val="000100"/>
        </w:rPr>
        <w:t xml:space="preserve">fulfilling :”.</w:t>
      </w:r>
    </w:p>
    <w:p>
      <w:pPr>
        <w:spacing w:before="231" w:line="26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3 of the principal enactment is hereby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3 of the</w:t>
      </w:r>
      <w:r>
        <w:rPr>
          <w:sz w:val="16"/>
          <w:szCs w:val="16"/>
          <w:rFonts w:ascii="Arial" w:hAnsi="Arial" w:cs="Arial"/>
          <w:color w:val="000100"/>
          <w:spacing w:val="29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55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repeal of 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 of subsection (1) of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that section and the substitution therefor of the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following paragraph:—</w:t>
      </w:r>
    </w:p>
    <w:p>
      <w:pPr>
        <w:spacing w:before="239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Director, Department of Social Services;”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) of subsection (2) of that section by</w:t>
      </w:r>
    </w:p>
    <w:p>
      <w:pPr>
        <w:spacing w:before="0" w:line="239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substitution for the words “be appointed as a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Vice Chairman of the Council.” of the words “be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appointed as a full time Vice Chairman of the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Council ”;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insertion immediately after subsection (2) of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that section of the following new subsection:—</w:t>
      </w:r>
    </w:p>
    <w:p>
      <w:pPr>
        <w:spacing w:before="239" w:line="241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“(3) The Director, National Secretariat for Elders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shall be the Secretary to the Council.”.</w:t>
      </w:r>
    </w:p>
    <w:p>
      <w:pPr>
        <w:spacing w:before="251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14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14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amended 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67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insertion immediately after paragraph 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that section of the following paragraphs:—</w:t>
      </w:r>
    </w:p>
    <w:p>
      <w:pPr>
        <w:spacing w:before="239" w:line="241" w:lineRule="exact"/>
        <w:ind w:left="4928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to issue an Elders’ Identity Card to every elder</w:t>
      </w:r>
    </w:p>
    <w:p>
      <w:pPr>
        <w:spacing w:before="0" w:line="239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 order to facilitate the receipt by elders of</w:t>
      </w:r>
    </w:p>
    <w:p>
      <w:pPr>
        <w:spacing w:before="0" w:line="239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the benefits and concessions available to</w:t>
      </w:r>
    </w:p>
    <w:p>
      <w:pPr>
        <w:spacing w:before="0" w:line="240" w:lineRule="exact"/>
        <w:ind w:left="542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elders in both public and private sector</w:t>
      </w:r>
    </w:p>
    <w:p>
      <w:pPr>
        <w:spacing w:before="0" w:line="239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services;</w:t>
      </w:r>
    </w:p>
    <w:p>
      <w:pPr>
        <w:spacing w:before="239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establish an Elders Committees in every</w:t>
      </w:r>
    </w:p>
    <w:p>
      <w:pPr>
        <w:spacing w:before="0" w:line="239" w:lineRule="exact"/>
        <w:ind w:left="5423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Grama Niladhari Division, Divisional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91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Protection of the Rights of Elders</w:t>
      </w:r>
      <w:r>
        <w:rPr>
          <w:sz w:val="20"/>
          <w:szCs w:val="20"/>
          <w:rFonts w:ascii="Arial" w:hAnsi="Arial" w:cs="Arial"/>
          <w:color w:val="231f20"/>
          <w:spacing w:val="8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98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(Amendment) Act, No. 5 of 2011</w:t>
      </w:r>
    </w:p>
    <w:p>
      <w:pPr>
        <w:spacing w:before="277" w:line="241" w:lineRule="exact"/>
        <w:ind w:left="4076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Secretarial’s Divisions,  Administrative</w:t>
      </w:r>
    </w:p>
    <w:p>
      <w:pPr>
        <w:spacing w:before="0" w:line="232" w:lineRule="exact"/>
        <w:ind w:left="40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District and Provincial Council area;</w:t>
      </w:r>
    </w:p>
    <w:p>
      <w:pPr>
        <w:spacing w:before="226" w:line="241" w:lineRule="exact"/>
        <w:ind w:left="371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appoint Conciliation Officers conversant</w:t>
      </w:r>
    </w:p>
    <w:p>
      <w:pPr>
        <w:spacing w:before="0" w:line="235" w:lineRule="exact"/>
        <w:ind w:left="40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with the problems of elders to assist them in</w:t>
      </w:r>
    </w:p>
    <w:p>
      <w:pPr>
        <w:spacing w:before="0" w:line="232" w:lineRule="exact"/>
        <w:ind w:left="40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settling such problems;</w:t>
      </w:r>
    </w:p>
    <w:p>
      <w:pPr>
        <w:spacing w:before="227" w:line="241" w:lineRule="exact"/>
        <w:ind w:left="368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to disseminate knowledge of gerontology and</w:t>
      </w:r>
    </w:p>
    <w:p>
      <w:pPr>
        <w:spacing w:before="0" w:line="235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geriatric medicine among persons involved</w:t>
      </w:r>
    </w:p>
    <w:p>
      <w:pPr>
        <w:spacing w:before="0" w:line="232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providing care for elders; ”and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by the re-lettering of paragraph 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) as paragraph 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).</w:t>
      </w:r>
    </w:p>
    <w:p>
      <w:pPr>
        <w:spacing w:before="206" w:line="22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15 of the principal enactment is hereby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by the repeal of subsection (3) of that section and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15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24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substitution therefor of the following:—</w:t>
      </w:r>
      <w:r>
        <w:rPr>
          <w:sz w:val="20"/>
          <w:szCs w:val="20"/>
          <w:rFonts w:ascii="Arial" w:hAnsi="Arial" w:cs="Arial"/>
          <w:color w:val="000100"/>
          <w:spacing w:val="13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226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“(3)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) No person shall on account of age, subject</w:t>
      </w:r>
    </w:p>
    <w:p>
      <w:pPr>
        <w:spacing w:before="0" w:line="235" w:lineRule="exact"/>
        <w:ind w:left="33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elder, to any liability, restriction or condition with</w:t>
      </w:r>
    </w:p>
    <w:p>
      <w:pPr>
        <w:spacing w:before="0" w:line="232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regard to access to or use of, any building or place or</w:t>
      </w:r>
    </w:p>
    <w:p>
      <w:pPr>
        <w:spacing w:before="0" w:line="235" w:lineRule="exact"/>
        <w:ind w:left="3357"/>
      </w:pPr>
      <w:r>
        <w:rPr>
          <w:sz w:val="20"/>
          <w:szCs w:val="20"/>
          <w:rFonts w:ascii="Arial" w:hAnsi="Arial" w:cs="Arial"/>
          <w:color w:val="000100"/>
        </w:rPr>
        <w:t xml:space="preserve">institution whether such access is on the basis of</w:t>
      </w:r>
    </w:p>
    <w:p>
      <w:pPr>
        <w:spacing w:before="0" w:line="232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payment of any fee or otherwise and where no such</w:t>
      </w:r>
    </w:p>
    <w:p>
      <w:pPr>
        <w:spacing w:before="0" w:line="235" w:lineRule="exact"/>
        <w:ind w:left="3357"/>
      </w:pPr>
      <w:r>
        <w:rPr>
          <w:sz w:val="20"/>
          <w:szCs w:val="20"/>
          <w:rFonts w:ascii="Arial" w:hAnsi="Arial" w:cs="Arial"/>
          <w:color w:val="000100"/>
        </w:rPr>
        <w:t xml:space="preserve">liability, restriction or condition is  placed on any</w:t>
      </w:r>
    </w:p>
    <w:p>
      <w:pPr>
        <w:spacing w:before="0" w:line="232" w:lineRule="exact"/>
        <w:ind w:left="3357"/>
      </w:pPr>
      <w:r>
        <w:rPr>
          <w:sz w:val="20"/>
          <w:szCs w:val="20"/>
          <w:rFonts w:ascii="Arial" w:hAnsi="Arial" w:cs="Arial"/>
          <w:color w:val="000100"/>
        </w:rPr>
        <w:t xml:space="preserve">other person.</w:t>
      </w:r>
    </w:p>
    <w:p>
      <w:pPr>
        <w:spacing w:before="226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) No person shall on account of age, deny any</w:t>
      </w:r>
    </w:p>
    <w:p>
      <w:pPr>
        <w:spacing w:before="0" w:line="235" w:lineRule="exact"/>
        <w:ind w:left="3357"/>
      </w:pPr>
      <w:r>
        <w:rPr>
          <w:sz w:val="20"/>
          <w:szCs w:val="20"/>
          <w:rFonts w:ascii="Arial" w:hAnsi="Arial" w:cs="Arial"/>
          <w:color w:val="000100"/>
        </w:rPr>
        <w:t xml:space="preserve">elder, the use or enjoyment of any facility, benefit,</w:t>
      </w:r>
    </w:p>
    <w:p>
      <w:pPr>
        <w:spacing w:before="0" w:line="232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advantage or service, the provisions of which is on the</w:t>
      </w:r>
    </w:p>
    <w:p>
      <w:pPr>
        <w:spacing w:before="0" w:line="235" w:lineRule="exact"/>
        <w:ind w:left="33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basis of payment of any fee or otherwise and where</w:t>
      </w:r>
    </w:p>
    <w:p>
      <w:pPr>
        <w:spacing w:before="0" w:line="232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such facility, benefit, advantage or service is used or</w:t>
      </w:r>
    </w:p>
    <w:p>
      <w:pPr>
        <w:spacing w:before="0" w:line="235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enjoyed by or extended to other persons.”.</w:t>
      </w:r>
    </w:p>
    <w:p>
      <w:pPr>
        <w:spacing w:before="230" w:line="20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17"/>
          <w:sz w:val="20"/>
          <w:szCs w:val="20"/>
          <w:rFonts w:ascii="Arial" w:hAnsi="Arial" w:cs="Arial"/>
          <w:color w:val="000100"/>
        </w:rPr>
        <w:t xml:space="preserve">Section 16 of the principal enactment is</w:t>
      </w:r>
      <w:r>
        <w:rPr>
          <w:sz w:val="20"/>
          <w:szCs w:val="20"/>
          <w:rFonts w:ascii="Arial" w:hAnsi="Arial" w:cs="Arial"/>
          <w:color w:val="000100"/>
          <w:spacing w:val="1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hereby repealed  and the following section  substituted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16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1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therefor:—</w:t>
      </w:r>
    </w:p>
    <w:p>
      <w:pPr>
        <w:spacing w:before="0" w:line="7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59" w:line="204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“Registration</w:t>
      </w:r>
      <w:r>
        <w:rPr>
          <w:sz w:val="16"/>
          <w:szCs w:val="16"/>
          <w:rFonts w:ascii="Arial" w:hAnsi="Arial" w:cs="Arial"/>
          <w:color w:val="000100"/>
          <w:spacing w:val="355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16. (1) Every person or organization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with the</w:t>
      </w:r>
      <w:r>
        <w:rPr>
          <w:sz w:val="16"/>
          <w:szCs w:val="16"/>
          <w:rFonts w:ascii="Arial" w:hAnsi="Arial" w:cs="Arial"/>
          <w:color w:val="000100"/>
          <w:spacing w:val="46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whether voluntary or otherwise, engaged in the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Council.</w:t>
      </w:r>
    </w:p>
    <w:p>
      <w:pPr>
        <w:spacing w:before="0" w:line="107" w:lineRule="exact"/>
        <w:ind w:left="395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establishment and maintenance of any</w:t>
      </w:r>
    </w:p>
    <w:p>
      <w:pPr>
        <w:spacing w:before="0" w:line="232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institution intended for providing residential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Protection of the Rights of Elders</w:t>
      </w:r>
    </w:p>
    <w:p>
      <w:pPr>
        <w:spacing w:before="0" w:line="240" w:lineRule="exact"/>
        <w:ind w:left="5334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(Amendment) Act, No. 5 of 2011</w:t>
      </w:r>
    </w:p>
    <w:p>
      <w:pPr>
        <w:spacing w:before="243" w:line="241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care for elders, shall if such institution has more</w:t>
      </w:r>
    </w:p>
    <w:p>
      <w:pPr>
        <w:spacing w:before="6" w:line="241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than five elders residing therein, register such</w:t>
      </w:r>
    </w:p>
    <w:p>
      <w:pPr>
        <w:spacing w:before="3" w:line="241" w:lineRule="exact"/>
        <w:ind w:left="530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institution in accordance with the provisions</w:t>
      </w:r>
    </w:p>
    <w:p>
      <w:pPr>
        <w:spacing w:before="6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of this Act.</w:t>
      </w:r>
    </w:p>
    <w:p>
      <w:pPr>
        <w:spacing w:before="250" w:line="241" w:lineRule="exact"/>
        <w:ind w:left="55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(2) Any person or organization who fails to</w:t>
      </w:r>
    </w:p>
    <w:p>
      <w:pPr>
        <w:spacing w:before="3" w:line="241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comply with the provisions of subsection (1)</w:t>
      </w:r>
    </w:p>
    <w:p>
      <w:pPr>
        <w:spacing w:before="6" w:line="241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shall be guilty of an offence under this Act.”.</w:t>
      </w:r>
    </w:p>
    <w:p>
      <w:pPr>
        <w:spacing w:before="249" w:line="21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18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18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amended by the insertion immediately after subsection (2)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3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thereof of the following new subsection:—</w:t>
      </w:r>
    </w:p>
    <w:p>
      <w:pPr>
        <w:spacing w:before="251" w:line="241" w:lineRule="exact"/>
        <w:ind w:left="494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“(2A) The Council may require any person or</w:t>
      </w:r>
    </w:p>
    <w:p>
      <w:pPr>
        <w:spacing w:before="3" w:line="241" w:lineRule="exact"/>
        <w:ind w:left="47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organization referred to in section 16 to furnish to the</w:t>
      </w:r>
    </w:p>
    <w:p>
      <w:pPr>
        <w:spacing w:before="6" w:line="241" w:lineRule="exact"/>
        <w:ind w:left="4703"/>
      </w:pPr>
      <w:r>
        <w:rPr>
          <w:sz w:val="20"/>
          <w:szCs w:val="20"/>
          <w:rFonts w:ascii="Arial" w:hAnsi="Arial" w:cs="Arial"/>
          <w:color w:val="000100"/>
        </w:rPr>
        <w:t xml:space="preserve">Council any document or report which the Council</w:t>
      </w:r>
    </w:p>
    <w:p>
      <w:pPr>
        <w:spacing w:before="3" w:line="241" w:lineRule="exact"/>
        <w:ind w:left="47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may determine as necessary.”.</w:t>
      </w:r>
    </w:p>
    <w:p>
      <w:pPr>
        <w:spacing w:before="239" w:line="21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24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24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amended in subsection (1) thereof by the substitution for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4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words “There shall be appointed for the purpose of this</w:t>
      </w:r>
    </w:p>
    <w:p>
      <w:pPr>
        <w:spacing w:before="6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Act” of the words “The Judicial Service Commission shall</w:t>
      </w:r>
    </w:p>
    <w:p>
      <w:pPr>
        <w:spacing w:before="3" w:line="241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appoint persons of eminence and integrity who have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knowledge and experience in the field of law, management,</w:t>
      </w:r>
    </w:p>
    <w:p>
      <w:pPr>
        <w:spacing w:before="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human rights, social service, medicine or counseling to be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members of”.</w:t>
      </w:r>
    </w:p>
    <w:p>
      <w:pPr>
        <w:spacing w:before="249" w:line="21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  <w:r>
        <w:rPr>
          <w:sz w:val="16"/>
          <w:szCs w:val="16"/>
          <w:rFonts w:ascii="Arial" w:hAnsi="Arial" w:cs="Arial"/>
          <w:color w:val="000100"/>
          <w:spacing w:val="4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24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  <w:r>
        <w:rPr>
          <w:sz w:val="16"/>
          <w:szCs w:val="16"/>
          <w:rFonts w:ascii="Arial" w:hAnsi="Arial" w:cs="Arial"/>
          <w:color w:val="000100"/>
          <w:spacing w:val="40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immediately after section 24 of the principal enactment and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38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have effect as section 24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1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that enactment:—</w:t>
      </w:r>
    </w:p>
    <w:p>
      <w:pPr>
        <w:spacing w:before="235" w:line="219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“Conciliation</w:t>
      </w:r>
      <w:r>
        <w:rPr>
          <w:sz w:val="16"/>
          <w:szCs w:val="16"/>
          <w:rFonts w:ascii="Arial" w:hAnsi="Arial" w:cs="Arial"/>
          <w:color w:val="000100"/>
          <w:spacing w:val="34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24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. (1) A Conciliation Officer appointed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Officers.</w:t>
      </w:r>
      <w:r>
        <w:rPr>
          <w:sz w:val="16"/>
          <w:szCs w:val="16"/>
          <w:rFonts w:ascii="Arial" w:hAnsi="Arial" w:cs="Arial"/>
          <w:color w:val="000100"/>
          <w:spacing w:val="41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by the Council shall mediate any maintenance</w:t>
      </w:r>
    </w:p>
    <w:p>
      <w:pPr>
        <w:spacing w:before="96" w:line="241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claim referred to him by the Board.</w:t>
      </w:r>
    </w:p>
    <w:p>
      <w:pPr>
        <w:spacing w:before="251" w:line="241" w:lineRule="exact"/>
        <w:ind w:left="55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(2) Where a settlement cannot be reached in</w:t>
      </w:r>
    </w:p>
    <w:p>
      <w:pPr>
        <w:spacing w:before="3" w:line="241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respect of any claim referred to the Conciliation</w:t>
      </w:r>
    </w:p>
    <w:p>
      <w:pPr>
        <w:spacing w:before="6" w:line="241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Officer, he shall refer such matter to the Board.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91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Protection of the Rights of Elders</w:t>
      </w:r>
      <w:r>
        <w:rPr>
          <w:sz w:val="20"/>
          <w:szCs w:val="20"/>
          <w:rFonts w:ascii="Arial" w:hAnsi="Arial" w:cs="Arial"/>
          <w:color w:val="231f20"/>
          <w:spacing w:val="8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398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(Amendment) Act, No. 5 of 2011</w:t>
      </w:r>
    </w:p>
    <w:p>
      <w:pPr>
        <w:spacing w:before="241" w:line="241" w:lineRule="exact"/>
        <w:ind w:left="4216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(3) The Council shall determine the</w:t>
      </w:r>
    </w:p>
    <w:p>
      <w:pPr>
        <w:spacing w:before="0" w:line="240" w:lineRule="exact"/>
        <w:ind w:left="3976"/>
      </w:pPr>
      <w:r>
        <w:rPr>
          <w:sz w:val="20"/>
          <w:szCs w:val="20"/>
          <w:rFonts w:ascii="Arial" w:hAnsi="Arial" w:cs="Arial"/>
          <w:color w:val="000100"/>
        </w:rPr>
        <w:t xml:space="preserve">qualifications and the criteria to be followed</w:t>
      </w:r>
    </w:p>
    <w:p>
      <w:pPr>
        <w:spacing w:before="0" w:line="240" w:lineRule="exact"/>
        <w:ind w:left="397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in the selection of a Conciliation Officer.”.</w:t>
      </w:r>
    </w:p>
    <w:p>
      <w:pPr>
        <w:spacing w:before="256" w:line="202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28 of the principal enactment is hereby</w:t>
      </w:r>
      <w:r>
        <w:rPr>
          <w:sz w:val="20"/>
          <w:szCs w:val="20"/>
          <w:rFonts w:ascii="Arial" w:hAnsi="Arial" w:cs="Arial"/>
          <w:color w:val="000100"/>
          <w:spacing w:val="15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0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28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64" w:lineRule="exact"/>
        <w:ind w:left="3213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repeal of subsection (2) thereof and the</w:t>
      </w:r>
    </w:p>
    <w:p>
      <w:pPr>
        <w:spacing w:before="0" w:line="240" w:lineRule="exact"/>
        <w:ind w:left="361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substitution of the following subsections:—</w:t>
      </w:r>
    </w:p>
    <w:p>
      <w:pPr>
        <w:spacing w:before="239" w:line="241" w:lineRule="exact"/>
        <w:ind w:left="385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“(2) The Board may in awarding maintenance,</w:t>
      </w:r>
    </w:p>
    <w:p>
      <w:pPr>
        <w:spacing w:before="0" w:line="240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order the respondent to—</w:t>
      </w:r>
    </w:p>
    <w:p>
      <w:pPr>
        <w:spacing w:before="239" w:line="241" w:lineRule="exact"/>
        <w:ind w:left="417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76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deposit with such bank as may be</w:t>
      </w:r>
    </w:p>
    <w:p>
      <w:pPr>
        <w:spacing w:before="0" w:line="239" w:lineRule="exact"/>
        <w:ind w:left="4516"/>
      </w:pPr>
      <w:r>
        <w:rPr>
          <w:sz w:val="20"/>
          <w:szCs w:val="20"/>
          <w:rFonts w:ascii="Arial" w:hAnsi="Arial" w:cs="Arial"/>
          <w:color w:val="000100"/>
        </w:rPr>
        <w:t xml:space="preserve">specified such minimum sum as the</w:t>
      </w:r>
    </w:p>
    <w:p>
      <w:pPr>
        <w:spacing w:before="0" w:line="239" w:lineRule="exact"/>
        <w:ind w:left="45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Board may determine; or</w:t>
      </w:r>
    </w:p>
    <w:p>
      <w:pPr>
        <w:spacing w:before="239" w:line="241" w:lineRule="exact"/>
        <w:ind w:left="417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8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purchase an annuity with an insurer of</w:t>
      </w:r>
    </w:p>
    <w:p>
      <w:pPr>
        <w:spacing w:before="0" w:line="239" w:lineRule="exact"/>
        <w:ind w:left="45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value of such minimum sum.</w:t>
      </w:r>
    </w:p>
    <w:p>
      <w:pPr>
        <w:spacing w:before="239" w:line="241" w:lineRule="exact"/>
        <w:ind w:left="385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(3) Where the respondent fails to comply with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the provisions of subsection (2), the Board may</w:t>
      </w:r>
    </w:p>
    <w:p>
      <w:pPr>
        <w:spacing w:before="0" w:line="240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request the employer of the respondent to deduct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from the salary, the sum due to be paid by the</w:t>
      </w:r>
    </w:p>
    <w:p>
      <w:pPr>
        <w:spacing w:before="0" w:line="239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respondent to the applicant and remit such sum to</w:t>
      </w:r>
    </w:p>
    <w:p>
      <w:pPr>
        <w:spacing w:before="0" w:line="240" w:lineRule="exact"/>
        <w:ind w:left="361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credit of the applicant.”.</w:t>
      </w:r>
    </w:p>
    <w:p>
      <w:pPr>
        <w:spacing w:before="238" w:line="241" w:lineRule="exact"/>
        <w:ind w:left="321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08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000100"/>
        </w:rPr>
        <w:t xml:space="preserve">by the re-numbering of subsection (3) as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subsection (4).</w:t>
      </w:r>
    </w:p>
    <w:p>
      <w:pPr>
        <w:spacing w:before="256" w:line="202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000100"/>
          <w:spacing w:val="16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</w:p>
    <w:p>
      <w:pPr>
        <w:spacing w:before="0" w:line="192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Sinhala and Tamil texts of this Act, the Sinhala text shall</w:t>
      </w:r>
      <w:r>
        <w:rPr>
          <w:sz w:val="20"/>
          <w:szCs w:val="20"/>
          <w:rFonts w:ascii="Arial" w:hAnsi="Arial" w:cs="Arial"/>
          <w:color w:val="000100"/>
          <w:spacing w:val="15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pacing w:before="0" w:line="116" w:lineRule="exact"/>
        <w:ind w:left="2896"/>
      </w:pP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5mm;margin-top:56.11mm;width:95.25mm;height:13.41mm;margin-left:50.85mm;margin-top:56.11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Protection of the Rights of Elders</w:t>
      </w:r>
    </w:p>
    <w:p>
      <w:pPr>
        <w:spacing w:before="0" w:line="240" w:lineRule="exact"/>
        <w:ind w:left="5334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(Amendment) Act, No. 5 of 2011</w:t>
      </w:r>
    </w:p>
    <w:p>
      <w:pPr>
        <w:spacing w:before="881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