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105" w:line="364" w:lineRule="exact"/>
        <w:ind w:left="3215"/>
      </w:pPr>
      <w:r>
        <w:rPr>
          <w:spacing w:val="12"/>
          <w:sz w:val="28"/>
          <w:szCs w:val="28"/>
          <w:rFonts w:ascii="Times New Roman" w:hAnsi="Times New Roman" w:cs="Times New Roman"/>
          <w:color w:val="000000"/>
        </w:rPr>
        <w:t xml:space="preserve">NATION BUILDING TAX (AMENDMENT)</w:t>
      </w:r>
    </w:p>
    <w:p>
      <w:pPr>
        <w:spacing w:before="0" w:line="335" w:lineRule="exact"/>
        <w:ind w:left="4640"/>
      </w:pPr>
      <w:r>
        <w:rPr>
          <w:spacing w:val="10"/>
          <w:sz w:val="28"/>
          <w:szCs w:val="28"/>
          <w:rFonts w:ascii="Times New Roman" w:hAnsi="Times New Roman" w:cs="Times New Roman"/>
          <w:color w:val="000000"/>
        </w:rPr>
        <w:t xml:space="preserve">ACT, No. 11 OF 2013</w:t>
      </w:r>
    </w:p>
    <w:p>
      <w:pPr>
        <w:spacing w:before="943" w:line="260" w:lineRule="exact"/>
        <w:ind w:left="47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23rd April, 2013]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8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26,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5.00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7.87mm;width:7.94mm;height:5.64mm;margin-left:132.59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8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 Building Tax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8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50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No.11 of 2013</w:t>
      </w:r>
    </w:p>
    <w:p>
      <w:pPr>
        <w:spacing w:before="233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23rd April, 2013]</w:t>
      </w:r>
    </w:p>
    <w:p>
      <w:pPr>
        <w:spacing w:before="19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 D.—O. 7/2013.</w:t>
      </w:r>
    </w:p>
    <w:p>
      <w:pPr>
        <w:spacing w:before="199" w:line="229" w:lineRule="exact"/>
        <w:ind w:left="28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ATION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UILDING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AX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9</w:t>
      </w:r>
      <w:r>
        <w:rPr>
          <w:sz w:val="20"/>
          <w:szCs w:val="20"/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2009</w:t>
      </w:r>
    </w:p>
    <w:p>
      <w:pPr>
        <w:spacing w:before="199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 :—</w:t>
      </w:r>
    </w:p>
    <w:p>
      <w:pPr>
        <w:spacing w:before="205" w:line="21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This Act may be cited as the Nation Building Tax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 and</w:t>
      </w:r>
    </w:p>
    <w:p>
      <w:pPr>
        <w:spacing w:before="0" w:line="19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Act, No. 11 of  2013 and shall be deemed to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date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operation.</w:t>
      </w:r>
    </w:p>
    <w:p>
      <w:pPr>
        <w:spacing w:before="0" w:line="116" w:lineRule="exact"/>
        <w:ind w:left="287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have come into operation from January 1, 2013, unless</w:t>
      </w:r>
    </w:p>
    <w:p>
      <w:pPr>
        <w:spacing w:before="0" w:line="228" w:lineRule="exact"/>
        <w:ind w:left="287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different dates of operation are specified in the relevant</w:t>
      </w:r>
    </w:p>
    <w:p>
      <w:pPr>
        <w:spacing w:before="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sections.</w:t>
      </w:r>
    </w:p>
    <w:p>
      <w:pPr>
        <w:spacing w:before="200" w:line="217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Section 3 of the Nation Building Tax Act, No. 9 of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2009 as last amended by Act, No. 9 of 2012 (hereinafter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3 of Act,</w:t>
      </w:r>
    </w:p>
    <w:p>
      <w:pPr>
        <w:spacing w:before="8" w:line="183" w:lineRule="exact"/>
        <w:ind w:left="791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No. 9 of 2009.</w:t>
      </w:r>
    </w:p>
    <w:p>
      <w:pPr>
        <w:spacing w:before="0" w:line="119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referred to as the “principal enactment”) is hereby further</w:t>
      </w:r>
    </w:p>
    <w:p>
      <w:pPr>
        <w:spacing w:before="0" w:line="227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 :—</w:t>
      </w:r>
    </w:p>
    <w:p>
      <w:pPr>
        <w:spacing w:before="199" w:line="229" w:lineRule="exact"/>
        <w:ind w:left="30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(3) of that section by the substitution in</w:t>
      </w:r>
    </w:p>
    <w:p>
      <w:pPr>
        <w:spacing w:before="0" w:line="229" w:lineRule="exact"/>
        <w:ind w:left="3416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paragraph (iii) thereof, for the words, “paid in that</w:t>
      </w:r>
    </w:p>
    <w:p>
      <w:pPr>
        <w:spacing w:before="0" w:line="229" w:lineRule="exact"/>
        <w:ind w:left="34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quarter;” of the words and figures “paid in that quarter</w:t>
      </w:r>
    </w:p>
    <w:p>
      <w:pPr>
        <w:spacing w:before="0" w:line="229" w:lineRule="exact"/>
        <w:ind w:left="34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other than such excise duty paid on the importation</w:t>
      </w:r>
    </w:p>
    <w:p>
      <w:pPr>
        <w:spacing w:before="0" w:line="229" w:lineRule="exact"/>
        <w:ind w:left="34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effect from February 1, 2009;”; and</w:t>
      </w:r>
    </w:p>
    <w:p>
      <w:pPr>
        <w:spacing w:before="199" w:line="229" w:lineRule="exact"/>
        <w:ind w:left="30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subsection (4) of that section –</w:t>
      </w:r>
    </w:p>
    <w:p>
      <w:pPr>
        <w:spacing w:before="189" w:line="240" w:lineRule="exact"/>
        <w:ind w:left="34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repeal of paragraph (iii) thereof and the</w:t>
      </w:r>
    </w:p>
    <w:p>
      <w:pPr>
        <w:spacing w:before="0" w:line="229" w:lineRule="exact"/>
        <w:ind w:left="3896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substitution therefor of the following</w:t>
      </w:r>
    </w:p>
    <w:p>
      <w:pPr>
        <w:spacing w:before="0" w:line="229" w:lineRule="exact"/>
        <w:ind w:left="38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paragraph:—</w:t>
      </w:r>
    </w:p>
    <w:p>
      <w:pPr>
        <w:spacing w:before="199" w:line="229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“(iii)</w:t>
      </w:r>
      <w:r>
        <w:rPr>
          <w:sz w:val="20"/>
          <w:szCs w:val="20"/>
          <w:rFonts w:ascii="Times New Roman" w:hAnsi="Times New Roman" w:cs="Times New Roman"/>
          <w:color w:val="231f20"/>
          <w:spacing w:val="1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liable turnover of such person from</w:t>
      </w:r>
    </w:p>
    <w:p>
      <w:pPr>
        <w:spacing w:before="0" w:line="229" w:lineRule="exact"/>
        <w:ind w:left="455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the supply of any goods or services other</w:t>
      </w:r>
    </w:p>
    <w:p>
      <w:pPr>
        <w:spacing w:before="0" w:line="229" w:lineRule="exact"/>
        <w:ind w:left="45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than services referred to in paragraph</w:t>
      </w:r>
    </w:p>
    <w:p>
      <w:pPr>
        <w:spacing w:before="0" w:line="227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 and which does not exceeds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—</w:t>
      </w:r>
    </w:p>
    <w:p>
      <w:pPr>
        <w:spacing w:before="151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sum of five hundred thousand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rupees if such relevant quarter is</w:t>
      </w:r>
    </w:p>
    <w:p>
      <w:pPr>
        <w:spacing w:before="0" w:line="229" w:lineRule="exact"/>
        <w:ind w:left="5036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any quarter commencing on or</w:t>
      </w:r>
    </w:p>
    <w:p>
      <w:pPr>
        <w:spacing w:before="0" w:line="227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after January 1, 2011 but prior to</w:t>
      </w:r>
    </w:p>
    <w:p>
      <w:pPr>
        <w:spacing w:before="17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January 1, 2013; and</w:t>
      </w:r>
    </w:p>
    <w:p>
      <w:pPr>
        <w:spacing w:before="215" w:line="183" w:lineRule="exact"/>
        <w:ind w:left="2896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007101—4,090 (03/2013)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8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 Building Tax (Amendment)</w:t>
      </w:r>
    </w:p>
    <w:p>
      <w:pPr>
        <w:spacing w:before="0" w:line="240" w:lineRule="exact"/>
        <w:ind w:left="585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No.11 of 2013</w:t>
      </w:r>
    </w:p>
    <w:p>
      <w:pPr>
        <w:spacing w:before="223" w:line="240" w:lineRule="exact"/>
        <w:ind w:left="59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sum of three million rupees if</w:t>
      </w:r>
    </w:p>
    <w:p>
      <w:pPr>
        <w:spacing w:before="0" w:line="229" w:lineRule="exact"/>
        <w:ind w:left="638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such relevant quarter is any</w:t>
      </w:r>
    </w:p>
    <w:p>
      <w:pPr>
        <w:spacing w:before="0" w:line="22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quarter commencing on or after</w:t>
      </w:r>
    </w:p>
    <w:p>
      <w:pPr>
        <w:spacing w:before="0" w:line="228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January 1, 2013;”;</w:t>
      </w:r>
    </w:p>
    <w:p>
      <w:pPr>
        <w:spacing w:before="220" w:line="240" w:lineRule="exact"/>
        <w:ind w:left="4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(iv) thereof, for</w:t>
      </w:r>
    </w:p>
    <w:p>
      <w:pPr>
        <w:spacing w:before="0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“twenty five million rupees.” of the</w:t>
      </w:r>
    </w:p>
    <w:p>
      <w:pPr>
        <w:spacing w:before="0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words “twenty five million rupees;” and</w:t>
      </w:r>
    </w:p>
    <w:p>
      <w:pPr>
        <w:spacing w:before="218" w:line="240" w:lineRule="exact"/>
        <w:ind w:left="48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 (iv)</w:t>
      </w:r>
    </w:p>
    <w:p>
      <w:pPr>
        <w:spacing w:before="0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new paragraph:—</w:t>
      </w:r>
    </w:p>
    <w:p>
      <w:pPr>
        <w:spacing w:before="230" w:line="229" w:lineRule="exact"/>
        <w:ind w:left="54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“(v) such quarter is a quarter commencing on</w:t>
      </w:r>
    </w:p>
    <w:p>
      <w:pPr>
        <w:spacing w:before="0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after January 1, 2013 and the liable turnover</w:t>
      </w:r>
    </w:p>
    <w:p>
      <w:pPr>
        <w:spacing w:before="0" w:line="229" w:lineRule="exact"/>
        <w:ind w:left="524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being turnover of any new business of</w:t>
      </w:r>
    </w:p>
    <w:p>
      <w:pPr>
        <w:spacing w:before="0" w:line="227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manufacture of any article other than liquor or</w:t>
      </w:r>
    </w:p>
    <w:p>
      <w:pPr>
        <w:spacing w:before="0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tobacco, or the provision of any service by any</w:t>
      </w:r>
    </w:p>
    <w:p>
      <w:pPr>
        <w:spacing w:before="0" w:line="229" w:lineRule="exact"/>
        <w:ind w:left="52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individual who is a citizen of Sri Lanka for a</w:t>
      </w:r>
    </w:p>
    <w:p>
      <w:pPr>
        <w:spacing w:before="0" w:line="229" w:lineRule="exact"/>
        <w:ind w:left="524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period of five years reckoned from the beginning</w:t>
      </w:r>
    </w:p>
    <w:p>
      <w:pPr>
        <w:spacing w:before="0" w:line="229" w:lineRule="exact"/>
        <w:ind w:left="524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of the year of assessment in which the</w:t>
      </w:r>
    </w:p>
    <w:p>
      <w:pPr>
        <w:spacing w:before="0" w:line="227" w:lineRule="exact"/>
        <w:ind w:left="524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commercial operation commences, if such</w:t>
      </w:r>
    </w:p>
    <w:p>
      <w:pPr>
        <w:spacing w:before="0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individual—</w:t>
      </w:r>
    </w:p>
    <w:p>
      <w:pPr>
        <w:spacing w:before="230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return from foreign  employment on or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after January 1, 2013; and</w:t>
      </w:r>
    </w:p>
    <w:p>
      <w:pPr>
        <w:spacing w:before="228" w:line="229" w:lineRule="exact"/>
        <w:ind w:left="54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invests his foreign earnings to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commence such business.”.</w:t>
      </w:r>
    </w:p>
    <w:p>
      <w:pPr>
        <w:spacing w:before="219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First Schedule to the principal enactment as last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First Schedule of</w:t>
      </w:r>
      <w:r>
        <w:rPr>
          <w:sz w:val="16"/>
          <w:szCs w:val="16"/>
          <w:rFonts w:ascii="Times New Roman" w:hAnsi="Times New Roman" w:cs="Times New Roman"/>
          <w:color w:val="231f20"/>
          <w:spacing w:val="2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Act, No. 9 of 2012 is hereby further amended as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0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follows:—</w:t>
      </w:r>
    </w:p>
    <w:p>
      <w:pPr>
        <w:spacing w:before="0" w:line="8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46" w:line="229" w:lineRule="exact"/>
        <w:ind w:left="4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PART I of that schedule:—</w:t>
      </w:r>
    </w:p>
    <w:p>
      <w:pPr>
        <w:spacing w:before="220" w:line="240" w:lineRule="exact"/>
        <w:ind w:left="4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by the substitution in item (i) for the word</w:t>
      </w:r>
    </w:p>
    <w:p>
      <w:pPr>
        <w:spacing w:before="0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“manufacture”, of the word “manufacturer”;</w:t>
      </w:r>
    </w:p>
    <w:p>
      <w:pPr>
        <w:spacing w:before="189" w:line="240" w:lineRule="exact"/>
        <w:ind w:left="4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paragraph (iv) of item (iv)</w:t>
      </w:r>
    </w:p>
    <w:p>
      <w:pPr>
        <w:spacing w:before="0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words “within a period of one year from</w:t>
      </w:r>
    </w:p>
    <w:p>
      <w:pPr>
        <w:spacing w:before="7" w:line="229" w:lineRule="exact"/>
        <w:ind w:left="524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date of importation of such article to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 Building Tax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8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50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No.11 of 2013</w:t>
      </w:r>
    </w:p>
    <w:p>
      <w:pPr>
        <w:spacing w:before="240" w:line="229" w:lineRule="exact"/>
        <w:ind w:left="38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Sri Lanka;”, of the words “within a period of</w:t>
      </w:r>
    </w:p>
    <w:p>
      <w:pPr>
        <w:spacing w:before="10" w:line="229" w:lineRule="exact"/>
        <w:ind w:left="38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one year from the date of importation of such</w:t>
      </w:r>
    </w:p>
    <w:p>
      <w:pPr>
        <w:spacing w:before="10" w:line="229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article to Sri Lanka or within a period of ninety</w:t>
      </w:r>
    </w:p>
    <w:p>
      <w:pPr>
        <w:spacing w:before="10" w:line="229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days after the completion of such project;”;</w:t>
      </w:r>
    </w:p>
    <w:p>
      <w:pPr>
        <w:spacing w:before="240" w:line="240" w:lineRule="exact"/>
        <w:ind w:left="35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by the substitution in item (xxxvi) for the words</w:t>
      </w:r>
    </w:p>
    <w:p>
      <w:pPr>
        <w:spacing w:before="1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and figures “cess of Rs. 75 per kilogram”, of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words and figures “cess at the rate specified</w:t>
      </w:r>
    </w:p>
    <w:p>
      <w:pPr>
        <w:spacing w:before="0" w:line="24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</w:t>
      </w:r>
      <w:r>
        <w:rPr>
          <w:sz w:val="20"/>
          <w:szCs w:val="20"/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Notification issued under the Sri</w:t>
      </w:r>
    </w:p>
    <w:p>
      <w:pPr>
        <w:spacing w:before="10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Lanka Export Development Act, No. 40 of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1979”;</w:t>
      </w:r>
    </w:p>
    <w:p>
      <w:pPr>
        <w:spacing w:before="239" w:line="240" w:lineRule="exact"/>
        <w:ind w:left="3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by the substitution in item (xxxviii) for the</w:t>
      </w:r>
    </w:p>
    <w:p>
      <w:pPr>
        <w:spacing w:before="10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words “artist thereof.” of the words “artist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thereof;”</w:t>
      </w:r>
    </w:p>
    <w:p>
      <w:pPr>
        <w:spacing w:before="239" w:line="240" w:lineRule="exact"/>
        <w:ind w:left="35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item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(xxxviii), of the following new items:-</w:t>
      </w:r>
    </w:p>
    <w:p>
      <w:pPr>
        <w:spacing w:before="250" w:line="229" w:lineRule="exact"/>
        <w:ind w:left="39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“(xxxix)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solar panel modules, accessories or</w:t>
      </w:r>
    </w:p>
    <w:p>
      <w:pPr>
        <w:spacing w:before="10" w:line="229" w:lineRule="exact"/>
        <w:ind w:left="479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solar home systems for the generation</w:t>
      </w:r>
    </w:p>
    <w:p>
      <w:pPr>
        <w:spacing w:before="10" w:line="229" w:lineRule="exact"/>
        <w:ind w:left="479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of solar power energy classified</w:t>
      </w:r>
    </w:p>
    <w:p>
      <w:pPr>
        <w:spacing w:before="10" w:line="229" w:lineRule="exact"/>
        <w:ind w:left="479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under Harmonized Commodity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Description and Coding Numbers for</w:t>
      </w:r>
    </w:p>
    <w:p>
      <w:pPr>
        <w:spacing w:before="10" w:line="229" w:lineRule="exact"/>
        <w:ind w:left="479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custom purposes at the point of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importation;</w:t>
      </w:r>
    </w:p>
    <w:p>
      <w:pPr>
        <w:spacing w:before="250" w:line="229" w:lineRule="exact"/>
        <w:ind w:left="43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XL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coal;</w:t>
      </w:r>
    </w:p>
    <w:p>
      <w:pPr>
        <w:spacing w:before="250" w:line="229" w:lineRule="exact"/>
        <w:ind w:left="42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XLI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articles</w:t>
      </w:r>
      <w:r>
        <w:rPr>
          <w:sz w:val="20"/>
          <w:szCs w:val="20"/>
          <w:rFonts w:ascii="Times New Roman" w:hAnsi="Times New Roman" w:cs="Times New Roman"/>
          <w:color w:val="231f20"/>
          <w:spacing w:val="2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imported</w:t>
      </w:r>
      <w:r>
        <w:rPr>
          <w:sz w:val="20"/>
          <w:szCs w:val="20"/>
          <w:rFonts w:ascii="Times New Roman" w:hAnsi="Times New Roman" w:cs="Times New Roman"/>
          <w:color w:val="231f20"/>
          <w:spacing w:val="2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</w:t>
      </w:r>
      <w:r>
        <w:rPr>
          <w:sz w:val="20"/>
          <w:szCs w:val="20"/>
          <w:rFonts w:ascii="Times New Roman" w:hAnsi="Times New Roman" w:cs="Times New Roman"/>
          <w:color w:val="231f20"/>
          <w:spacing w:val="2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international event approved by the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 of Finance;</w:t>
      </w:r>
    </w:p>
    <w:p>
      <w:pPr>
        <w:spacing w:before="25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XLII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gems imported subject to special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 fee at the rate specified under</w:t>
      </w:r>
    </w:p>
    <w:p>
      <w:pPr>
        <w:spacing w:before="0" w:line="23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section 6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</w:t>
      </w:r>
    </w:p>
    <w:p>
      <w:pPr>
        <w:spacing w:before="10" w:line="229" w:lineRule="exact"/>
        <w:ind w:left="47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Customs Ordinance (Chapter 235),</w:t>
      </w:r>
    </w:p>
    <w:p>
      <w:pPr>
        <w:spacing w:before="10" w:line="229" w:lineRule="exact"/>
        <w:ind w:left="479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and any subsequent sale of such</w:t>
      </w:r>
    </w:p>
    <w:p>
      <w:pPr>
        <w:spacing w:before="10" w:line="229" w:lineRule="exact"/>
        <w:ind w:left="47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gems as processed gem;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8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 Building Tax (Amendment)</w:t>
      </w:r>
    </w:p>
    <w:p>
      <w:pPr>
        <w:spacing w:before="0" w:line="240" w:lineRule="exact"/>
        <w:ind w:left="585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No.11 of 2013</w:t>
      </w:r>
    </w:p>
    <w:p>
      <w:pPr>
        <w:spacing w:before="240" w:line="229" w:lineRule="exact"/>
        <w:ind w:left="55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XLIII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any gully bowser, machinery or</w:t>
      </w:r>
    </w:p>
    <w:p>
      <w:pPr>
        <w:spacing w:before="10" w:line="229" w:lineRule="exact"/>
        <w:ind w:left="61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equipment imported for the use of</w:t>
      </w:r>
    </w:p>
    <w:p>
      <w:pPr>
        <w:spacing w:before="10" w:line="229" w:lineRule="exact"/>
        <w:ind w:left="61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garbage disposal activities carried</w:t>
      </w:r>
    </w:p>
    <w:p>
      <w:pPr>
        <w:spacing w:before="10" w:line="229" w:lineRule="exact"/>
        <w:ind w:left="61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out by any local authority, for the</w:t>
      </w:r>
    </w:p>
    <w:p>
      <w:pPr>
        <w:spacing w:before="10" w:line="229" w:lineRule="exact"/>
        <w:ind w:left="61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 of provision of such services</w:t>
      </w:r>
    </w:p>
    <w:p>
      <w:pPr>
        <w:spacing w:before="10" w:line="229" w:lineRule="exact"/>
        <w:ind w:left="612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the public as approved by the</w:t>
      </w:r>
    </w:p>
    <w:p>
      <w:pPr>
        <w:spacing w:before="10" w:line="229" w:lineRule="exact"/>
        <w:ind w:left="612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Secretary to the relevant line</w:t>
      </w:r>
    </w:p>
    <w:p>
      <w:pPr>
        <w:spacing w:before="10" w:line="229" w:lineRule="exact"/>
        <w:ind w:left="61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Ministry;</w:t>
      </w:r>
    </w:p>
    <w:p>
      <w:pPr>
        <w:spacing w:before="130" w:line="229" w:lineRule="exact"/>
        <w:ind w:left="55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XLIV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any article manufactured by a</w:t>
      </w:r>
    </w:p>
    <w:p>
      <w:pPr>
        <w:spacing w:before="10" w:line="229" w:lineRule="exact"/>
        <w:ind w:left="61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company identified as a Strategic</w:t>
      </w:r>
    </w:p>
    <w:p>
      <w:pPr>
        <w:spacing w:before="10" w:line="229" w:lineRule="exact"/>
        <w:ind w:left="61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Development Project in terms of</w:t>
      </w:r>
    </w:p>
    <w:p>
      <w:pPr>
        <w:spacing w:before="10" w:line="229" w:lineRule="exact"/>
        <w:ind w:left="61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subsection (4) of section 3 of the</w:t>
      </w:r>
    </w:p>
    <w:p>
      <w:pPr>
        <w:spacing w:before="10" w:line="229" w:lineRule="exact"/>
        <w:ind w:left="61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Strategic Development Project Act,</w:t>
      </w:r>
    </w:p>
    <w:p>
      <w:pPr>
        <w:spacing w:before="10" w:line="229" w:lineRule="exact"/>
        <w:ind w:left="612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No. 14 of 2008 sold to another</w:t>
      </w:r>
    </w:p>
    <w:p>
      <w:pPr>
        <w:spacing w:before="10" w:line="229" w:lineRule="exact"/>
        <w:ind w:left="61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Strategic Development Project or to</w:t>
      </w:r>
    </w:p>
    <w:p>
      <w:pPr>
        <w:spacing w:before="10" w:line="229" w:lineRule="exact"/>
        <w:ind w:left="61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specialized project approved by the</w:t>
      </w:r>
    </w:p>
    <w:p>
      <w:pPr>
        <w:spacing w:before="10" w:line="229" w:lineRule="exact"/>
        <w:ind w:left="61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 of Finance or to a company</w:t>
      </w:r>
    </w:p>
    <w:p>
      <w:pPr>
        <w:spacing w:before="10" w:line="229" w:lineRule="exact"/>
        <w:ind w:left="61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registered with Board of Investment</w:t>
      </w:r>
    </w:p>
    <w:p>
      <w:pPr>
        <w:spacing w:before="10" w:line="229" w:lineRule="exact"/>
        <w:ind w:left="61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Sri Lanka established under Board</w:t>
      </w:r>
    </w:p>
    <w:p>
      <w:pPr>
        <w:spacing w:before="10" w:line="229" w:lineRule="exact"/>
        <w:ind w:left="61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of Investment Law, No. 4 of 1978, so</w:t>
      </w:r>
    </w:p>
    <w:p>
      <w:pPr>
        <w:spacing w:before="10" w:line="229" w:lineRule="exact"/>
        <w:ind w:left="61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far as such articles are considered as</w:t>
      </w:r>
    </w:p>
    <w:p>
      <w:pPr>
        <w:spacing w:before="10" w:line="229" w:lineRule="exact"/>
        <w:ind w:left="61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import replacement and supplied</w:t>
      </w:r>
    </w:p>
    <w:p>
      <w:pPr>
        <w:spacing w:before="10" w:line="229" w:lineRule="exact"/>
        <w:ind w:left="61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during the project implementation</w:t>
      </w:r>
    </w:p>
    <w:p>
      <w:pPr>
        <w:spacing w:before="10" w:line="229" w:lineRule="exact"/>
        <w:ind w:left="61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period; and</w:t>
      </w:r>
    </w:p>
    <w:p>
      <w:pPr>
        <w:spacing w:before="130" w:line="229" w:lineRule="exact"/>
        <w:ind w:left="55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XLV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any machinery or equipment</w:t>
      </w:r>
    </w:p>
    <w:p>
      <w:pPr>
        <w:spacing w:before="10" w:line="229" w:lineRule="exact"/>
        <w:ind w:left="6123"/>
      </w:pPr>
      <w:r>
        <w:rPr>
          <w:spacing w:val="24"/>
          <w:sz w:val="20"/>
          <w:szCs w:val="20"/>
          <w:rFonts w:ascii="Times New Roman" w:hAnsi="Times New Roman" w:cs="Times New Roman"/>
          <w:color w:val="231f20"/>
        </w:rPr>
        <w:t xml:space="preserve">imported for the purpose of</w:t>
      </w:r>
    </w:p>
    <w:p>
      <w:pPr>
        <w:spacing w:before="10" w:line="229" w:lineRule="exact"/>
        <w:ind w:left="61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generating electricity by the Ceylon</w:t>
      </w:r>
    </w:p>
    <w:p>
      <w:pPr>
        <w:spacing w:before="10" w:line="229" w:lineRule="exact"/>
        <w:ind w:left="61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Electricity Board established under</w:t>
      </w:r>
    </w:p>
    <w:p>
      <w:pPr>
        <w:spacing w:before="10" w:line="229" w:lineRule="exact"/>
        <w:ind w:left="61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the Ceylon Electricity Board Act, No.</w:t>
      </w:r>
    </w:p>
    <w:p>
      <w:pPr>
        <w:spacing w:before="10" w:line="229" w:lineRule="exact"/>
        <w:ind w:left="61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17 of 1969 or any institution which</w:t>
      </w:r>
    </w:p>
    <w:p>
      <w:pPr>
        <w:spacing w:before="10" w:line="229" w:lineRule="exact"/>
        <w:ind w:left="61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has entered into an agreement with</w:t>
      </w:r>
    </w:p>
    <w:p>
      <w:pPr>
        <w:spacing w:before="10" w:line="229" w:lineRule="exact"/>
        <w:ind w:left="6123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the Ceylon Electricity Board</w:t>
      </w:r>
    </w:p>
    <w:p>
      <w:pPr>
        <w:spacing w:before="10" w:line="229" w:lineRule="exact"/>
        <w:ind w:left="6123"/>
      </w:pPr>
      <w:r>
        <w:rPr>
          <w:spacing w:val="26"/>
          <w:sz w:val="20"/>
          <w:szCs w:val="20"/>
          <w:rFonts w:ascii="Times New Roman" w:hAnsi="Times New Roman" w:cs="Times New Roman"/>
          <w:color w:val="231f20"/>
        </w:rPr>
        <w:t xml:space="preserve">to supply electricity, being</w:t>
      </w:r>
    </w:p>
    <w:p>
      <w:pPr>
        <w:spacing w:before="10" w:line="229" w:lineRule="exact"/>
        <w:ind w:left="61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machinery or equipment classified</w:t>
      </w:r>
    </w:p>
    <w:p>
      <w:pPr>
        <w:spacing w:before="10" w:line="229" w:lineRule="exact"/>
        <w:ind w:left="612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under  Harmonized Commodity</w:t>
      </w:r>
    </w:p>
    <w:p>
      <w:pPr>
        <w:spacing w:before="10" w:line="229" w:lineRule="exact"/>
        <w:ind w:left="61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Description Coding Numbers for</w:t>
      </w:r>
    </w:p>
    <w:p>
      <w:pPr>
        <w:spacing w:before="10" w:line="229" w:lineRule="exact"/>
        <w:ind w:left="61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customs purposes and approved by</w:t>
      </w:r>
    </w:p>
    <w:p>
      <w:pPr>
        <w:spacing w:before="10" w:line="229" w:lineRule="exact"/>
        <w:ind w:left="61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Minister of Finance.”.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8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 Building Tax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8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450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No.11 of 2013</w:t>
      </w:r>
    </w:p>
    <w:p>
      <w:pPr>
        <w:spacing w:before="240" w:line="229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PART II of that schedule</w:t>
      </w:r>
    </w:p>
    <w:p>
      <w:pPr>
        <w:spacing w:before="227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substitution in item (xxvi) for the words</w:t>
      </w:r>
    </w:p>
    <w:p>
      <w:pPr>
        <w:spacing w:before="2" w:line="229" w:lineRule="exact"/>
        <w:ind w:left="401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“port or airline”, of the words “port or airport”;</w:t>
      </w:r>
    </w:p>
    <w:p>
      <w:pPr>
        <w:spacing w:before="5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227" w:line="240" w:lineRule="exact"/>
        <w:ind w:left="362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the item</w:t>
      </w:r>
    </w:p>
    <w:p>
      <w:pPr>
        <w:spacing w:before="2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(xxxiv) of the following new items:-</w:t>
      </w:r>
    </w:p>
    <w:p>
      <w:pPr>
        <w:spacing w:before="238" w:line="229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“(xxxv)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service provided by the Central</w:t>
      </w:r>
    </w:p>
    <w:p>
      <w:pPr>
        <w:spacing w:before="5" w:line="229" w:lineRule="exact"/>
        <w:ind w:left="479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Bank of Sri Lanka established</w:t>
      </w:r>
    </w:p>
    <w:p>
      <w:pPr>
        <w:spacing w:before="2" w:line="229" w:lineRule="exact"/>
        <w:ind w:left="4797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under the Monetary Law Act</w:t>
      </w:r>
    </w:p>
    <w:p>
      <w:pPr>
        <w:spacing w:before="5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(Chapter 422); and</w:t>
      </w:r>
    </w:p>
    <w:p>
      <w:pPr>
        <w:spacing w:before="238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(xxxvi)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service provided free of charge</w:t>
      </w:r>
    </w:p>
    <w:p>
      <w:pPr>
        <w:spacing w:before="2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any public corporation out of the</w:t>
      </w:r>
    </w:p>
    <w:p>
      <w:pPr>
        <w:spacing w:before="5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funds voted by Parliament from the</w:t>
      </w:r>
    </w:p>
    <w:p>
      <w:pPr>
        <w:spacing w:before="2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Consolidated Fund or out of any loan</w:t>
      </w:r>
    </w:p>
    <w:p>
      <w:pPr>
        <w:spacing w:before="5" w:line="229" w:lineRule="exact"/>
        <w:ind w:left="47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arranged through the Government,</w:t>
      </w:r>
    </w:p>
    <w:p>
      <w:pPr>
        <w:spacing w:before="2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behalf of the Government.”.</w:t>
      </w:r>
    </w:p>
    <w:p>
      <w:pPr>
        <w:spacing w:before="246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the Commissioner-General of Inland Revenue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Validation.</w:t>
      </w:r>
    </w:p>
    <w:p>
      <w:pPr>
        <w:spacing w:before="28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or the Director-General of Customs as the case  may be,</w:t>
      </w:r>
    </w:p>
    <w:p>
      <w:pPr>
        <w:spacing w:before="2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collects under the provisions of section 4 or section 5</w:t>
      </w:r>
    </w:p>
    <w:p>
      <w:pPr>
        <w:spacing w:before="5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respectively of the principal enactment the tax calculated</w:t>
      </w:r>
    </w:p>
    <w:p>
      <w:pPr>
        <w:spacing w:before="2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considering the provisions of this Act, during the period</w:t>
      </w:r>
    </w:p>
    <w:p>
      <w:pPr>
        <w:spacing w:before="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commencing from January 1, 2013 and ending on the date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which the certificate of the Speaker is endorsed in respect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Act from a person to whom the provisions of this Act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applies, such collection shall be deemed for all purposes to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have been, and to be, validly made:</w:t>
      </w:r>
    </w:p>
    <w:p>
      <w:pPr>
        <w:spacing w:before="23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 the aforesaid provisions of this section shall</w:t>
      </w:r>
    </w:p>
    <w:p>
      <w:pPr>
        <w:spacing w:before="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not affect any decision or order made by any Court or any</w:t>
      </w:r>
    </w:p>
    <w:p>
      <w:pPr>
        <w:spacing w:before="5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proceedings pending in any Court in respect of any tax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collected during the aforesaid period.</w:t>
      </w:r>
    </w:p>
    <w:p>
      <w:pPr>
        <w:spacing w:before="255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000000"/>
          <w:spacing w:val="3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95.25mm;height:13.41mm;margin-left:50.85mm;margin-top:56.11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8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Nation Building Tax (Amendment)</w:t>
      </w:r>
    </w:p>
    <w:p>
      <w:pPr>
        <w:spacing w:before="0" w:line="240" w:lineRule="exact"/>
        <w:ind w:left="5850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No.11 of 2013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