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135.77mm;margin-top:60.34mm;width:4.59mm;height:5.29mm;margin-left:135.77mm;margin-top:60.34mm;width:4.59mm;height:5.29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ffffff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304" w:line="183" w:lineRule="exact"/>
        <w:ind w:left="502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369" w:line="390" w:lineRule="exact"/>
        <w:ind w:left="2721"/>
      </w:pPr>
      <w:r>
        <w:rPr>
          <w:spacing w:val="9"/>
          <w:sz w:val="30"/>
          <w:szCs w:val="30"/>
          <w:rFonts w:ascii="Times New Roman" w:hAnsi="Times New Roman" w:cs="Times New Roman"/>
          <w:color w:val="231f20"/>
        </w:rPr>
        <w:t xml:space="preserve">PARLIAMENTARY SCHOLARSHIP BOARD</w:t>
      </w:r>
    </w:p>
    <w:p>
      <w:pPr>
        <w:spacing w:before="0" w:line="359" w:lineRule="exact"/>
        <w:ind w:left="3561"/>
      </w:pPr>
      <w:r>
        <w:rPr>
          <w:spacing w:val="10"/>
          <w:sz w:val="30"/>
          <w:szCs w:val="30"/>
          <w:rFonts w:ascii="Times New Roman" w:hAnsi="Times New Roman" w:cs="Times New Roman"/>
          <w:color w:val="231f20"/>
        </w:rPr>
        <w:t xml:space="preserve">(REPEAL) ACT, No. 28 OF 2013</w:t>
      </w:r>
    </w:p>
    <w:p>
      <w:pPr>
        <w:spacing w:before="469" w:line="183" w:lineRule="exact"/>
        <w:ind w:left="5046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533" w:line="260" w:lineRule="exact"/>
        <w:ind w:left="455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08th July, 2013]</w:t>
      </w:r>
    </w:p>
    <w:p>
      <w:pPr>
        <w:spacing w:before="496" w:line="240" w:lineRule="exact"/>
        <w:ind w:left="423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 on  the  Order  of  Government</w:t>
      </w:r>
    </w:p>
    <w:p>
      <w:pPr>
        <w:spacing w:before="455" w:line="183" w:lineRule="exact"/>
        <w:ind w:left="5075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—————————</w:t>
      </w:r>
    </w:p>
    <w:p>
      <w:pPr>
        <w:spacing w:before="471" w:line="260" w:lineRule="exact"/>
        <w:ind w:left="294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8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July 12,  2013</w:t>
      </w:r>
    </w:p>
    <w:p>
      <w:pPr>
        <w:spacing w:before="459" w:line="183" w:lineRule="exact"/>
        <w:ind w:left="3957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108" w:line="183" w:lineRule="exact"/>
        <w:ind w:left="374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148" w:line="234" w:lineRule="exact"/>
        <w:ind w:left="2637"/>
      </w:pPr>
      <w:r>
        <w:rPr>
          <w:sz w:val="17"/>
          <w:szCs w:val="17"/>
          <w:rFonts w:ascii="Times New Roman" w:hAnsi="Times New Roman" w:cs="Times New Roman"/>
          <w:color w:val="231f20"/>
        </w:rPr>
        <w:t xml:space="preserve">P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rice :  Rs. 4.00</w:t>
      </w:r>
      <w:r>
        <w:rPr>
          <w:sz w:val="18"/>
          <w:szCs w:val="18"/>
          <w:rFonts w:ascii="Times New Roman" w:hAnsi="Times New Roman" w:cs="Times New Roman"/>
          <w:color w:val="231f20"/>
          <w:spacing w:val="3708"/>
        </w:rPr>
        <w:t xml:space="preserve"> 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24mm;margin-top:59.28mm;width:4.94mm;height:4.23mm;margin-left:132.24mm;margin-top:59.28mm;width:4.94mm;height:4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5" w:line="240" w:lineRule="exact"/>
        <w:ind w:left="3522"/>
      </w:pP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Parliamentary Scholarship Board (Repeal)</w:t>
      </w:r>
      <w:r>
        <w:rPr>
          <w:sz w:val="20"/>
          <w:szCs w:val="20"/>
          <w:rFonts w:ascii="Times New Roman" w:hAnsi="Times New Roman" w:cs="Times New Roman"/>
          <w:color w:val="231f20"/>
          <w:spacing w:val="49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28 of 2013</w:t>
      </w:r>
    </w:p>
    <w:p>
      <w:pPr>
        <w:spacing w:before="240" w:line="229" w:lineRule="exact"/>
        <w:ind w:left="406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08th July, 2013]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3/2012.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  <w:spacing w:val="2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ACT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REPEAL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ARLIAMENTARY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S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CHOLARSHIP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OARD</w:t>
      </w:r>
      <w:r>
        <w:rPr>
          <w:sz w:val="14"/>
          <w:szCs w:val="14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,</w:t>
      </w:r>
    </w:p>
    <w:p>
      <w:pPr>
        <w:spacing w:before="10" w:line="229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N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. 22</w:t>
      </w:r>
      <w:r>
        <w:rPr>
          <w:sz w:val="20"/>
          <w:szCs w:val="20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1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2002 ;</w:t>
      </w:r>
      <w:r>
        <w:rPr>
          <w:sz w:val="20"/>
          <w:szCs w:val="20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231f20"/>
          <w:spacing w:val="2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19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PROVIDE</w:t>
      </w:r>
      <w:r>
        <w:rPr>
          <w:sz w:val="14"/>
          <w:szCs w:val="14"/>
          <w:rFonts w:ascii="Times New Roman" w:hAnsi="Times New Roman" w:cs="Times New Roman"/>
          <w:color w:val="231f20"/>
          <w:spacing w:val="2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FOR</w:t>
      </w:r>
      <w:r>
        <w:rPr>
          <w:sz w:val="14"/>
          <w:szCs w:val="14"/>
          <w:rFonts w:ascii="Times New Roman" w:hAnsi="Times New Roman" w:cs="Times New Roman"/>
          <w:color w:val="231f20"/>
          <w:spacing w:val="2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MATTERS</w:t>
      </w:r>
      <w:r>
        <w:rPr>
          <w:sz w:val="14"/>
          <w:szCs w:val="14"/>
          <w:rFonts w:ascii="Times New Roman" w:hAnsi="Times New Roman" w:cs="Times New Roman"/>
          <w:color w:val="231f20"/>
          <w:spacing w:val="2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CONNECTED</w:t>
      </w:r>
    </w:p>
    <w:p>
      <w:pPr>
        <w:spacing w:before="0" w:line="226" w:lineRule="exact"/>
        <w:ind w:left="3116"/>
      </w:pP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THEREWITH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OR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INCIDENTAL</w:t>
      </w:r>
      <w:r>
        <w:rPr>
          <w:sz w:val="14"/>
          <w:szCs w:val="14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THERETO</w:t>
      </w:r>
    </w:p>
    <w:p>
      <w:pPr>
        <w:spacing w:before="26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 :—</w:t>
      </w:r>
    </w:p>
    <w:p>
      <w:pPr>
        <w:spacing w:before="263" w:line="19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17"/>
          <w:sz w:val="20"/>
          <w:szCs w:val="20"/>
          <w:rFonts w:ascii="Times New Roman" w:hAnsi="Times New Roman" w:cs="Times New Roman"/>
          <w:color w:val="231f20"/>
        </w:rPr>
        <w:t xml:space="preserve">This Act may be cited as the Parliamentary</w:t>
      </w:r>
      <w:r>
        <w:rPr>
          <w:sz w:val="20"/>
          <w:szCs w:val="20"/>
          <w:rFonts w:ascii="Times New Roman" w:hAnsi="Times New Roman" w:cs="Times New Roman"/>
          <w:color w:val="231f20"/>
          <w:spacing w:val="17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title.</w:t>
      </w:r>
    </w:p>
    <w:p>
      <w:pPr>
        <w:spacing w:before="3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Scholarship Board (Repeal) Act, No. 28 of  2013.</w:t>
      </w:r>
    </w:p>
    <w:p>
      <w:pPr>
        <w:spacing w:before="258" w:line="19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Parliamentary Scholarship Board Act, No. 22 of</w:t>
      </w:r>
      <w:r>
        <w:rPr>
          <w:sz w:val="20"/>
          <w:szCs w:val="20"/>
          <w:rFonts w:ascii="Times New Roman" w:hAnsi="Times New Roman" w:cs="Times New Roman"/>
          <w:color w:val="231f20"/>
          <w:spacing w:val="1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Repeal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2002 is hereby repealed.</w:t>
      </w:r>
      <w:r>
        <w:rPr>
          <w:sz w:val="20"/>
          <w:szCs w:val="20"/>
          <w:rFonts w:ascii="Times New Roman" w:hAnsi="Times New Roman" w:cs="Times New Roman"/>
          <w:color w:val="231f20"/>
          <w:spacing w:val="300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Parliamentary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Scholarship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Board Act,</w:t>
      </w:r>
    </w:p>
    <w:p>
      <w:pPr>
        <w:spacing w:before="8" w:line="183" w:lineRule="exact"/>
        <w:ind w:left="79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No. 22 of 2002.</w:t>
      </w:r>
    </w:p>
    <w:p>
      <w:pPr>
        <w:spacing w:before="257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231f20"/>
          <w:spacing w:val="148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231f20"/>
        </w:rPr>
        <w:t xml:space="preserve">(1) All moneys lying, on the day immediately</w:t>
      </w:r>
      <w:r>
        <w:rPr>
          <w:sz w:val="20"/>
          <w:szCs w:val="20"/>
          <w:rFonts w:ascii="Times New Roman" w:hAnsi="Times New Roman" w:cs="Times New Roman"/>
          <w:color w:val="231f2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Monies of the</w:t>
      </w:r>
    </w:p>
    <w:p>
      <w:pPr>
        <w:spacing w:before="0" w:line="191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preceding the date of commencement of this Act, to the credit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Parliamentary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Scholarship</w:t>
      </w:r>
    </w:p>
    <w:p>
      <w:pPr>
        <w:spacing w:before="0" w:line="107" w:lineRule="exact"/>
        <w:ind w:left="2877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of the Fund of the Parliamentary Scholarship Board, shall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Board Fund etc.</w:t>
      </w:r>
    </w:p>
    <w:p>
      <w:pPr>
        <w:spacing w:before="0" w:line="155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with effect from the date of coming into operation of this Act,</w:t>
      </w:r>
      <w:r>
        <w:rPr>
          <w:sz w:val="20"/>
          <w:szCs w:val="20"/>
          <w:rFonts w:ascii="Times New Roman" w:hAnsi="Times New Roman" w:cs="Times New Roman"/>
          <w:color w:val="231f2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to be transferred</w:t>
      </w:r>
    </w:p>
    <w:p>
      <w:pPr>
        <w:spacing w:before="42" w:line="186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stand transferred to the Consolidated Fund.</w:t>
      </w:r>
      <w:r>
        <w:rPr>
          <w:sz w:val="20"/>
          <w:szCs w:val="20"/>
          <w:rFonts w:ascii="Times New Roman" w:hAnsi="Times New Roman" w:cs="Times New Roman"/>
          <w:color w:val="231f20"/>
          <w:spacing w:val="149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to the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consolidated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Fund.</w:t>
      </w:r>
    </w:p>
    <w:p>
      <w:pPr>
        <w:spacing w:before="0" w:line="1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(2) Any property, movable or immovable which has been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vested in or purchased or acquired by or leased to or placed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at the disposal of the Parliamentary Scholarship Board or in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the possession or control of such Board and subsisting on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day immediately preceding the date of coming into operation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231f20"/>
        </w:rPr>
        <w:t xml:space="preserve">of this Act shall, subject to any terms and conditions attaching</w:t>
      </w:r>
    </w:p>
    <w:p>
      <w:pPr>
        <w:spacing w:before="10" w:line="229" w:lineRule="exact"/>
        <w:ind w:left="2877"/>
      </w:pPr>
      <w:r>
        <w:rPr>
          <w:spacing w:val="4"/>
          <w:sz w:val="20"/>
          <w:szCs w:val="20"/>
          <w:rFonts w:ascii="Times New Roman" w:hAnsi="Times New Roman" w:cs="Times New Roman"/>
          <w:color w:val="231f20"/>
        </w:rPr>
        <w:t xml:space="preserve">to such property, be deemed, with effect from the date of</w:t>
      </w:r>
    </w:p>
    <w:p>
      <w:pPr>
        <w:spacing w:before="10" w:line="229" w:lineRule="exact"/>
        <w:ind w:left="2877"/>
      </w:pPr>
      <w:r>
        <w:rPr>
          <w:spacing w:val="8"/>
          <w:sz w:val="20"/>
          <w:szCs w:val="20"/>
          <w:rFonts w:ascii="Times New Roman" w:hAnsi="Times New Roman" w:cs="Times New Roman"/>
          <w:color w:val="231f20"/>
        </w:rPr>
        <w:t xml:space="preserve">commencement of this Act, to have been purchased or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acquired by or leased to or placed at the disposal of or in the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possession or control of the Parliament.</w:t>
      </w:r>
    </w:p>
    <w:p>
      <w:pPr>
        <w:spacing w:before="282" w:line="186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231f20"/>
          <w:spacing w:val="3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inconsistency.</w:t>
      </w:r>
    </w:p>
    <w:p>
      <w:pPr>
        <w:spacing w:before="180" w:line="183" w:lineRule="exact"/>
        <w:ind w:left="321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007300—4,090  (06/2013)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9mm;margin-top:221.84mm;width:110.07mm;height:0.00mm;margin-left:49.09mm;margin-top:221.84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o:spid="" style="position:absolute;margin-left:67.08mm;margin-top:57.52mm;width:93.13mm;height:14.46mm;margin-left:67.08mm;margin-top:57.52mm;width:93.13mm;height:14.46mm;z-index:-1;mso-position-horizontal-relative:page;mso-position-vertical-relative:page;" coordsize="100000,100000" path="m0,100000l100000,100000l100000,0l0,0l0,100000xnse" fillcolor="#ffffff" strokecolor="#231f20" strokeweight="0.00mm">
            <w10:wrap anchorx="page" anchory="page"/>
          </v:shape>
        </w:pict>
      </w:r>
    </w:p>
    <w:p>
      <w:pPr>
        <w:spacing w:before="3326" w:line="240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49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231f20"/>
        </w:rPr>
        <w:t xml:space="preserve">Parliamentary Scholarship Board (Repeal)</w:t>
      </w:r>
    </w:p>
    <w:p>
      <w:pPr>
        <w:spacing w:before="9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28 of 2013</w:t>
      </w:r>
    </w:p>
    <w:p>
      <w:pPr>
        <w:spacing w:before="8812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1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