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9056l100000,49056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805" w:line="364" w:lineRule="exact"/>
        <w:ind w:left="3537"/>
      </w:pPr>
      <w:r>
        <w:rPr>
          <w:spacing w:val="16"/>
          <w:sz w:val="28"/>
          <w:szCs w:val="28"/>
          <w:rFonts w:ascii="Times New Roman" w:hAnsi="Times New Roman" w:cs="Times New Roman"/>
          <w:color w:val="231f20"/>
        </w:rPr>
        <w:t xml:space="preserve">LOCAL AUTHORITIES FILLING OF</w:t>
      </w:r>
    </w:p>
    <w:p>
      <w:pPr>
        <w:spacing w:before="0" w:line="336" w:lineRule="exact"/>
        <w:ind w:left="3440"/>
      </w:pPr>
      <w:r>
        <w:rPr>
          <w:spacing w:val="13"/>
          <w:sz w:val="28"/>
          <w:szCs w:val="28"/>
          <w:rFonts w:ascii="Times New Roman" w:hAnsi="Times New Roman" w:cs="Times New Roman"/>
          <w:color w:val="231f20"/>
        </w:rPr>
        <w:t xml:space="preserve">VACANCIES (SPECIAL PROVISIONS)</w:t>
      </w:r>
    </w:p>
    <w:p>
      <w:pPr>
        <w:spacing w:before="0" w:line="336" w:lineRule="exact"/>
        <w:ind w:left="4631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ACT, No. 30 OF 2013</w:t>
      </w:r>
    </w:p>
    <w:p>
      <w:pPr>
        <w:spacing w:before="907" w:line="260" w:lineRule="exact"/>
        <w:ind w:left="47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12th July, 2013]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401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July 12, 2013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2. 50</w:t>
      </w:r>
      <w:r>
        <w:rPr>
          <w:sz w:val="20"/>
          <w:szCs w:val="20"/>
          <w:rFonts w:ascii="Times New Roman" w:hAnsi="Times New Roman" w:cs="Times New Roman"/>
          <w:color w:val="231f20"/>
          <w:spacing w:val="33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 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18mm;margin-top:59.28mm;width:4.23mm;height:6.00mm;margin-left:131.18mm;margin-top:59.28mm;width:4.23mm;height:6.0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26" w:line="240" w:lineRule="exact"/>
        <w:ind w:left="371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Local Authorities Filling of Vacancies</w:t>
      </w:r>
      <w:r>
        <w:rPr>
          <w:sz w:val="20"/>
          <w:szCs w:val="20"/>
          <w:rFonts w:ascii="Times New Roman" w:hAnsi="Times New Roman" w:cs="Times New Roman"/>
          <w:color w:val="231f20"/>
          <w:spacing w:val="6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9" w:line="240" w:lineRule="exact"/>
        <w:ind w:left="365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(Special Provisions) Act, No. 30 of 2013</w:t>
      </w:r>
    </w:p>
    <w:p>
      <w:pPr>
        <w:spacing w:before="233" w:line="229" w:lineRule="exact"/>
        <w:ind w:left="405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12th July, 2013]</w:t>
      </w:r>
    </w:p>
    <w:p>
      <w:pPr>
        <w:spacing w:before="23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31/2013.</w:t>
      </w:r>
    </w:p>
    <w:p>
      <w:pPr>
        <w:spacing w:before="22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FILLING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VACANCIES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OFFICE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</w:p>
    <w:p>
      <w:pPr>
        <w:spacing w:before="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AYOR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D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EPUTY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AYOR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OR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EMBER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OCAL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UTHORITIES</w:t>
      </w:r>
    </w:p>
    <w:p>
      <w:pPr>
        <w:spacing w:before="0" w:line="216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ELECTED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UNDER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OCAL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UTHORITIES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LECTIONS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RDINANCE</w:t>
      </w:r>
    </w:p>
    <w:p>
      <w:pPr>
        <w:spacing w:before="13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HAPTER</w:t>
      </w:r>
      <w:r>
        <w:rPr>
          <w:sz w:val="14"/>
          <w:szCs w:val="14"/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262);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MATTERS</w:t>
      </w:r>
      <w:r>
        <w:rPr>
          <w:sz w:val="14"/>
          <w:szCs w:val="14"/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CONNECTED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THEREWITH</w:t>
      </w:r>
      <w:r>
        <w:rPr>
          <w:sz w:val="14"/>
          <w:szCs w:val="14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OR</w:t>
      </w:r>
    </w:p>
    <w:p>
      <w:pPr>
        <w:spacing w:before="0" w:line="216" w:lineRule="exact"/>
        <w:ind w:left="3116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INCIDENTAL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THERETO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13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251" w:line="19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 may be cited as the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Local Authorities Filling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1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Vacancies (Special Provisions)</w:t>
      </w:r>
      <w:r>
        <w:rPr>
          <w:sz w:val="20"/>
          <w:szCs w:val="20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30 of 2013.</w:t>
      </w:r>
    </w:p>
    <w:p>
      <w:pPr>
        <w:spacing w:before="215" w:line="21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 of filling of a vacancy in the office of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Filling of</w:t>
      </w:r>
    </w:p>
    <w:p>
      <w:pPr>
        <w:spacing w:before="0" w:line="192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Mayor, Deputy Mayor or a Member, elected to any local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vacancies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Mayor etc.</w:t>
      </w:r>
    </w:p>
    <w:p>
      <w:pPr>
        <w:spacing w:before="0" w:line="10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authority under the provisions of the Local Authorities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elected under</w:t>
      </w:r>
    </w:p>
    <w:p>
      <w:pPr>
        <w:spacing w:before="0" w:line="14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Elections Ordinance (Chapter 262), which were in operation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Local</w:t>
      </w:r>
    </w:p>
    <w:p>
      <w:pPr>
        <w:spacing w:before="0" w:line="230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on the date immediately preceding the date of coming into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Authorities</w:t>
      </w:r>
    </w:p>
    <w:p>
      <w:pPr>
        <w:spacing w:before="0" w:line="197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operation of the Local Authorities Elections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Elections</w:t>
      </w:r>
    </w:p>
    <w:p>
      <w:pPr>
        <w:spacing w:before="0" w:line="191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Act, No. 22 of 2012, the provisions of the said Ordinance,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Ordinance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(Chapter 262).</w:t>
      </w:r>
    </w:p>
    <w:p>
      <w:pPr>
        <w:spacing w:before="0" w:line="10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apply to and in relation to the filling of such vacancies,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notwithstanding the repealing or amendment of  the relevant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by the Act, No. 22 of 2012:</w:t>
      </w:r>
    </w:p>
    <w:p>
      <w:pPr>
        <w:spacing w:before="199" w:line="229" w:lineRule="exact"/>
        <w:ind w:left="311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Provided however that, where a vacancy occurs in the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 of Mayor in the circumstances specified in subsection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of section 66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inserted in the said Ordinance by the Act,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No. 22 of 2012, then the provisions of that subsection shall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apply in relation thereto.</w:t>
      </w:r>
    </w:p>
    <w:p>
      <w:pPr>
        <w:spacing w:before="195" w:line="2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provisions of this Act shall be in operation for a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Duration of the</w:t>
      </w:r>
    </w:p>
    <w:p>
      <w:pPr>
        <w:spacing w:before="0" w:line="185" w:lineRule="exact"/>
        <w:ind w:left="287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period of four years commencing from the date of</w:t>
      </w:r>
      <w:r>
        <w:rPr>
          <w:sz w:val="20"/>
          <w:szCs w:val="20"/>
          <w:rFonts w:ascii="Times New Roman" w:hAnsi="Times New Roman" w:cs="Times New Roman"/>
          <w:color w:val="000000"/>
          <w:spacing w:val="17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Act.</w:t>
      </w:r>
    </w:p>
    <w:p>
      <w:pPr>
        <w:spacing w:before="2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commencement of this Act.</w:t>
      </w:r>
    </w:p>
    <w:p>
      <w:pPr>
        <w:spacing w:before="234" w:line="20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vacancy in the office of Mayor, Deputy Mayor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Validation.</w:t>
      </w:r>
    </w:p>
    <w:p>
      <w:pPr>
        <w:spacing w:before="23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or Member, filled during the period commencing from</w:t>
      </w:r>
    </w:p>
    <w:p>
      <w:pPr>
        <w:spacing w:before="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January 1, 2013 and ending on the date of commencement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this Act in terms of the provisions of the Local Authorities</w:t>
      </w:r>
    </w:p>
    <w:p>
      <w:pPr>
        <w:spacing w:before="178" w:line="240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2—PL 007411—</w:t>
      </w:r>
      <w:r>
        <w:rPr>
          <w:sz w:val="16"/>
          <w:szCs w:val="16"/>
          <w:rFonts w:ascii="Times New Roman" w:hAnsi="Times New Roman" w:cs="Times New Roman"/>
          <w:color w:val="231f20"/>
          <w:spacing w:val="4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4090 (07/2013)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68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Local Authorities Filling of Vacancies</w:t>
      </w:r>
    </w:p>
    <w:p>
      <w:pPr>
        <w:spacing w:before="9" w:line="240" w:lineRule="exact"/>
        <w:ind w:left="49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(Special Provisions) Act, No. 30 of 2013</w:t>
      </w:r>
    </w:p>
    <w:p>
      <w:pPr>
        <w:spacing w:before="24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Elections Ordinance (Chapter 262) which were in operation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on the date immediately preceding the date of coming into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opreation of the Local Authorities Elections (Amendment)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Act, No. 22 of 2012 shall be deemed to have been validly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filled.</w:t>
      </w:r>
    </w:p>
    <w:p>
      <w:pPr>
        <w:spacing w:before="277" w:line="188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Interpretation.</w:t>
      </w:r>
      <w:r>
        <w:rPr>
          <w:sz w:val="16"/>
          <w:szCs w:val="16"/>
          <w:rFonts w:ascii="Times New Roman" w:hAnsi="Times New Roman" w:cs="Times New Roman"/>
          <w:color w:val="000000"/>
          <w:spacing w:val="6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this Act—</w:t>
      </w:r>
    </w:p>
    <w:p>
      <w:pPr>
        <w:spacing w:before="263" w:line="229" w:lineRule="exact"/>
        <w:ind w:left="48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“Deputy Mayor” means the Deputy Mayor of a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Municipal Council or the Vice-Chairman of an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Urban Council or a Pradeshiya Sabha; and</w:t>
      </w:r>
    </w:p>
    <w:p>
      <w:pPr>
        <w:spacing w:before="250" w:line="229" w:lineRule="exact"/>
        <w:ind w:left="48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“Mayor” means the Mayor of a Municipal Council</w:t>
      </w:r>
    </w:p>
    <w:p>
      <w:pPr>
        <w:spacing w:before="10" w:line="229" w:lineRule="exact"/>
        <w:ind w:left="518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or the Chairman of an Urban Council or a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Pradeshiya Sabha.</w:t>
      </w:r>
    </w:p>
    <w:p>
      <w:pPr>
        <w:spacing w:before="243" w:line="26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00000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 Sinhala</w:t>
      </w:r>
    </w:p>
    <w:p>
      <w:pPr>
        <w:spacing w:before="0" w:line="15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  <w:r>
        <w:rPr>
          <w:sz w:val="16"/>
          <w:szCs w:val="16"/>
          <w:rFonts w:ascii="Times New Roman" w:hAnsi="Times New Roman" w:cs="Times New Roman"/>
          <w:color w:val="000000"/>
          <w:spacing w:val="3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Sinhala text shall prevail.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1.88mm;width:110.07mm;height:0.00mm;margin-left:50.75mm;margin-top:221.88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5.51mm;margin-top:56.99mm;width:95.25mm;height:22.75mm;margin-left:55.51mm;margin-top:56.99mm;width:95.25mm;height:22.75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371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Local Authorities Filling of Vacancies</w:t>
      </w:r>
      <w:r>
        <w:rPr>
          <w:sz w:val="20"/>
          <w:szCs w:val="20"/>
          <w:rFonts w:ascii="Times New Roman" w:hAnsi="Times New Roman" w:cs="Times New Roman"/>
          <w:color w:val="231f20"/>
          <w:spacing w:val="6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9" w:line="240" w:lineRule="exact"/>
        <w:ind w:left="365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(Special Provisions) Act, No. 30 of 2013</w:t>
      </w:r>
    </w:p>
    <w:p>
      <w:pPr>
        <w:spacing w:before="8826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0" w:line="206" w:lineRule="exact"/>
        <w:ind w:left="4160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