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249" w:line="183" w:lineRule="exact"/>
        <w:ind w:left="502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25" w:line="390" w:lineRule="exact"/>
        <w:ind w:left="3985"/>
      </w:pPr>
      <w:r>
        <w:rPr>
          <w:spacing w:val="8"/>
          <w:sz w:val="30"/>
          <w:szCs w:val="30"/>
          <w:rFonts w:ascii="Times New Roman" w:hAnsi="Times New Roman" w:cs="Times New Roman"/>
          <w:color w:val="231f20"/>
        </w:rPr>
        <w:t xml:space="preserve">PHILIP GUNAWARDENA</w:t>
      </w:r>
    </w:p>
    <w:p>
      <w:pPr>
        <w:spacing w:before="0" w:line="359" w:lineRule="exact"/>
        <w:ind w:left="3604"/>
      </w:pPr>
      <w:r>
        <w:rPr>
          <w:spacing w:val="12"/>
          <w:sz w:val="30"/>
          <w:szCs w:val="30"/>
          <w:rFonts w:ascii="Times New Roman" w:hAnsi="Times New Roman" w:cs="Times New Roman"/>
          <w:color w:val="231f20"/>
        </w:rPr>
        <w:t xml:space="preserve">COMMEMORATIVE SOCIETY</w:t>
      </w:r>
    </w:p>
    <w:p>
      <w:pPr>
        <w:spacing w:before="0" w:line="359" w:lineRule="exact"/>
        <w:ind w:left="2929"/>
      </w:pPr>
      <w:r>
        <w:rPr>
          <w:spacing w:val="12"/>
          <w:sz w:val="30"/>
          <w:szCs w:val="30"/>
          <w:rFonts w:ascii="Times New Roman" w:hAnsi="Times New Roman" w:cs="Times New Roman"/>
          <w:color w:val="231f20"/>
        </w:rPr>
        <w:t xml:space="preserve">(INCORPORATION) ACT, No. 4 OF 2014</w:t>
      </w:r>
    </w:p>
    <w:p>
      <w:pPr>
        <w:spacing w:before="337" w:line="183" w:lineRule="exact"/>
        <w:ind w:left="504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20" w:line="260" w:lineRule="exact"/>
        <w:ind w:left="44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04th March, 2014]</w:t>
      </w:r>
    </w:p>
    <w:p>
      <w:pPr>
        <w:spacing w:before="437" w:line="240" w:lineRule="exact"/>
        <w:ind w:left="42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 on  the  Order  of  Government</w:t>
      </w:r>
    </w:p>
    <w:p>
      <w:pPr>
        <w:spacing w:before="455" w:line="183" w:lineRule="exact"/>
        <w:ind w:left="507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15" w:line="260" w:lineRule="exact"/>
        <w:ind w:left="294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7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March 07,  2014</w:t>
      </w:r>
    </w:p>
    <w:p>
      <w:pPr>
        <w:spacing w:before="459" w:line="183" w:lineRule="exact"/>
        <w:ind w:left="3957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108" w:line="183" w:lineRule="exact"/>
        <w:ind w:left="374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148" w:line="234" w:lineRule="exact"/>
        <w:ind w:left="2637"/>
      </w:pPr>
      <w:r>
        <w:rPr>
          <w:sz w:val="17"/>
          <w:szCs w:val="17"/>
          <w:rFonts w:ascii="Times New Roman" w:hAnsi="Times New Roman" w:cs="Times New Roman"/>
          <w:color w:val="231f20"/>
        </w:rPr>
        <w:t xml:space="preserve">P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rice :  Rs. 3.00</w:t>
      </w:r>
      <w:r>
        <w:rPr>
          <w:sz w:val="18"/>
          <w:szCs w:val="18"/>
          <w:rFonts w:ascii="Times New Roman" w:hAnsi="Times New Roman" w:cs="Times New Roman"/>
          <w:color w:val="231f20"/>
          <w:spacing w:val="3708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94mm;margin-top:57.52mm;width:3.88mm;height:6.70mm;margin-left:132.94mm;margin-top:57.52mm;width:3.88mm;height:6.7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26" w:line="240" w:lineRule="exact"/>
        <w:ind w:left="33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Philip Gunawardena Commemorative Society</w:t>
      </w:r>
      <w:r>
        <w:rPr>
          <w:sz w:val="20"/>
          <w:szCs w:val="20"/>
          <w:rFonts w:ascii="Times New Roman" w:hAnsi="Times New Roman" w:cs="Times New Roman"/>
          <w:color w:val="000000"/>
          <w:spacing w:val="3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9" w:line="240" w:lineRule="exact"/>
        <w:ind w:left="3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4 of 2014</w:t>
      </w:r>
    </w:p>
    <w:p>
      <w:pPr>
        <w:spacing w:before="228" w:line="229" w:lineRule="exact"/>
        <w:ind w:left="396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04th March, 2014]</w:t>
      </w:r>
    </w:p>
    <w:p>
      <w:pPr>
        <w:spacing w:before="21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L.D.—O.(Inc.) 11/2012.</w:t>
      </w:r>
    </w:p>
    <w:p>
      <w:pPr>
        <w:spacing w:before="214" w:line="229" w:lineRule="exact"/>
        <w:ind w:left="360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pacing w:val="-11"/>
          <w:sz w:val="14"/>
          <w:szCs w:val="14"/>
          <w:rFonts w:ascii="Times New Roman" w:hAnsi="Times New Roman" w:cs="Times New Roman"/>
          <w:color w:val="000000"/>
        </w:rPr>
        <w:t xml:space="preserve">INCORPORATE</w:t>
      </w:r>
      <w:r>
        <w:rPr>
          <w:sz w:val="14"/>
          <w:szCs w:val="14"/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HILIP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pacing w:val="-11"/>
          <w:sz w:val="14"/>
          <w:szCs w:val="14"/>
          <w:rFonts w:ascii="Times New Roman" w:hAnsi="Times New Roman" w:cs="Times New Roman"/>
          <w:color w:val="000000"/>
        </w:rPr>
        <w:t xml:space="preserve">UNAWARDENA</w:t>
      </w:r>
    </w:p>
    <w:p>
      <w:pPr>
        <w:spacing w:before="0" w:line="220" w:lineRule="exact"/>
        <w:ind w:left="43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pacing w:val="-10"/>
          <w:sz w:val="14"/>
          <w:szCs w:val="14"/>
          <w:rFonts w:ascii="Times New Roman" w:hAnsi="Times New Roman" w:cs="Times New Roman"/>
          <w:color w:val="000000"/>
        </w:rPr>
        <w:t xml:space="preserve">OMMEMORATIVE</w:t>
      </w:r>
      <w:r>
        <w:rPr>
          <w:sz w:val="14"/>
          <w:szCs w:val="14"/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OCIETY</w:t>
      </w:r>
    </w:p>
    <w:p>
      <w:pPr>
        <w:spacing w:before="241" w:line="188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WHEREAS a Society called and known as the “Philip</w:t>
      </w:r>
      <w:r>
        <w:rPr>
          <w:sz w:val="20"/>
          <w:szCs w:val="20"/>
          <w:rFonts w:ascii="Times New Roman" w:hAnsi="Times New Roman" w:cs="Times New Roman"/>
          <w:color w:val="00000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Preamble.</w:t>
      </w:r>
    </w:p>
    <w:p>
      <w:pPr>
        <w:spacing w:before="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Gunawardena  Commemorative Society” has heretofore been</w:t>
      </w:r>
    </w:p>
    <w:p>
      <w:pPr>
        <w:spacing w:before="0" w:line="220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established in Sri Lanka for the purpose of effectually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carrying out its objects and transacting all matters connected</w:t>
      </w:r>
    </w:p>
    <w:p>
      <w:pPr>
        <w:spacing w:before="0" w:line="22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 the said Society according to the rules agreed to by its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members:</w:t>
      </w:r>
    </w:p>
    <w:p>
      <w:pPr>
        <w:spacing w:before="214" w:line="229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AND WHEREAS the said Society has heretofore successfully</w:t>
      </w:r>
    </w:p>
    <w:p>
      <w:pPr>
        <w:spacing w:before="0" w:line="22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carried out and transacted the several objects and matters for</w:t>
      </w:r>
    </w:p>
    <w:p>
      <w:pPr>
        <w:spacing w:before="0" w:line="223" w:lineRule="exact"/>
        <w:ind w:left="287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which it was established and has applied to be incorporated and</w:t>
      </w:r>
    </w:p>
    <w:p>
      <w:pPr>
        <w:spacing w:before="0" w:line="220" w:lineRule="exact"/>
        <w:ind w:left="287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it will be for the public advantage to grant the said  application:</w:t>
      </w:r>
    </w:p>
    <w:p>
      <w:pPr>
        <w:spacing w:before="2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therefore enacted by the Parliament of the Democratic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Socialist Republic of Sri Lanka as follows:—</w:t>
      </w:r>
    </w:p>
    <w:p>
      <w:pPr>
        <w:spacing w:before="202" w:line="264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This Act may be cited as the Philip Gunawardena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0" w:line="19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Commemorative Society (Incorporation) Act, No. 4 of 2014.</w:t>
      </w:r>
    </w:p>
    <w:p>
      <w:pPr>
        <w:spacing w:before="231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From and after the date of commencement of this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Incorporation of</w:t>
      </w:r>
    </w:p>
    <w:p>
      <w:pPr>
        <w:spacing w:before="0" w:line="192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Act, such and so many persons as now are members of the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Philip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“Philip Gunawardena Commemorative Society” (hereinafter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Gunawardena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Commemorative</w:t>
      </w:r>
    </w:p>
    <w:p>
      <w:pPr>
        <w:spacing w:before="0" w:line="10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as “the Society”) and shall hereafter be admitted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Society.</w:t>
      </w:r>
    </w:p>
    <w:p>
      <w:pPr>
        <w:spacing w:before="0" w:line="13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members of the Corporation hereby constituted shall be a</w:t>
      </w:r>
    </w:p>
    <w:p>
      <w:pPr>
        <w:spacing w:before="0" w:line="223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body corporate with perpetual succession under the name</w:t>
      </w:r>
    </w:p>
    <w:p>
      <w:pPr>
        <w:spacing w:before="0" w:line="220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and style of the “Philip Gunawardena Commemorative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Society”  (hereinafter referred to as “the  Corporation”)  and</w:t>
      </w:r>
    </w:p>
    <w:p>
      <w:pPr>
        <w:spacing w:before="0" w:line="220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by that name may sue and be sued with full power and</w:t>
      </w:r>
    </w:p>
    <w:p>
      <w:pPr>
        <w:spacing w:before="0" w:line="223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authority to have, and use a common seal and to alter the</w:t>
      </w:r>
    </w:p>
    <w:p>
      <w:pPr>
        <w:spacing w:before="0" w:line="22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same at its pleasure.</w:t>
      </w:r>
    </w:p>
    <w:p>
      <w:pPr>
        <w:spacing w:before="222" w:line="19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general objects for which the Corporation is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General objects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constituted are hereby declared to be —</w:t>
      </w:r>
      <w:r>
        <w:rPr>
          <w:sz w:val="20"/>
          <w:szCs w:val="20"/>
          <w:rFonts w:ascii="Times New Roman" w:hAnsi="Times New Roman" w:cs="Times New Roman"/>
          <w:color w:val="000000"/>
          <w:spacing w:val="173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66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research into, foster and promote the philosophy</w:t>
      </w:r>
    </w:p>
    <w:p>
      <w:pPr>
        <w:spacing w:before="1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thinking of the late Mr. Philip Gunawardena;</w:t>
      </w:r>
    </w:p>
    <w:p>
      <w:pPr>
        <w:spacing w:before="0" w:line="240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2—PL 006569—</w:t>
      </w:r>
      <w:r>
        <w:rPr>
          <w:sz w:val="16"/>
          <w:szCs w:val="16"/>
          <w:rFonts w:ascii="Times New Roman" w:hAnsi="Times New Roman" w:cs="Times New Roman"/>
          <w:color w:val="231f2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2,950 (02/2014)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3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Philip Gunawardena Commemorative Society</w:t>
      </w:r>
    </w:p>
    <w:p>
      <w:pPr>
        <w:spacing w:before="9" w:line="240" w:lineRule="exact"/>
        <w:ind w:left="52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4 of 2014</w:t>
      </w:r>
    </w:p>
    <w:p>
      <w:pPr>
        <w:spacing w:before="24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to collect and preserve available materials</w:t>
      </w:r>
    </w:p>
    <w:p>
      <w:pPr>
        <w:spacing w:before="17" w:line="22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connected with the philosophy of the late Mr.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Philip Gunawardena, including the speeches made,</w:t>
      </w:r>
    </w:p>
    <w:p>
      <w:pPr>
        <w:spacing w:before="14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books and articles written on such philosophy;</w:t>
      </w:r>
    </w:p>
    <w:p>
      <w:pPr>
        <w:spacing w:before="252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carry out various commemorative activities in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memory of the late Mr. Philip Gunawardena;</w:t>
      </w:r>
    </w:p>
    <w:p>
      <w:pPr>
        <w:spacing w:before="252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to act in collaboration with Philip Gunawardena</w:t>
      </w:r>
    </w:p>
    <w:p>
      <w:pPr>
        <w:spacing w:before="14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Foundation Trust established under the Public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Trustee ;</w:t>
      </w:r>
    </w:p>
    <w:p>
      <w:pPr>
        <w:spacing w:before="252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8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to foster and promote with reference to the</w:t>
      </w:r>
    </w:p>
    <w:p>
      <w:pPr>
        <w:spacing w:before="14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philosophy of the late Mr. Philip Gunawardena,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social, educational and cultural development of the</w:t>
      </w:r>
    </w:p>
    <w:p>
      <w:pPr>
        <w:spacing w:before="14" w:line="229" w:lineRule="exact"/>
        <w:ind w:left="4943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disadvantaged and marginalized groups,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particularly the youth of Sri Lanka;</w:t>
      </w:r>
    </w:p>
    <w:p>
      <w:pPr>
        <w:spacing w:before="251" w:line="240" w:lineRule="exact"/>
        <w:ind w:left="45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propagate the memory and the philosophy of the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late Mr. Philip Gunawardena by—</w:t>
      </w:r>
    </w:p>
    <w:p>
      <w:pPr>
        <w:spacing w:before="262" w:line="229" w:lineRule="exact"/>
        <w:ind w:left="51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assisting the relevant authorities to establish</w:t>
      </w:r>
    </w:p>
    <w:p>
      <w:pPr>
        <w:spacing w:before="17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maintain institutions such as orphanages</w:t>
      </w:r>
    </w:p>
    <w:p>
      <w:pPr>
        <w:spacing w:before="14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homes for the aged;</w:t>
      </w:r>
    </w:p>
    <w:p>
      <w:pPr>
        <w:spacing w:before="262" w:line="229" w:lineRule="exact"/>
        <w:ind w:left="505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assisting the relevant authorities to establish</w:t>
      </w:r>
    </w:p>
    <w:p>
      <w:pPr>
        <w:spacing w:before="17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maintain vocational training institutions,</w:t>
      </w:r>
    </w:p>
    <w:p>
      <w:pPr>
        <w:spacing w:before="14" w:line="229" w:lineRule="exact"/>
        <w:ind w:left="54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with a view to promoting self employment</w:t>
      </w:r>
    </w:p>
    <w:p>
      <w:pPr>
        <w:spacing w:before="17" w:line="229" w:lineRule="exact"/>
        <w:ind w:left="54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among the unemployed youth and to assist</w:t>
      </w:r>
    </w:p>
    <w:p>
      <w:pPr>
        <w:spacing w:before="14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youth to engage successfully in business</w:t>
      </w:r>
    </w:p>
    <w:p>
      <w:pPr>
        <w:spacing w:before="17" w:line="229" w:lineRule="exact"/>
        <w:ind w:left="54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ventures by providing them with financial,</w:t>
      </w:r>
    </w:p>
    <w:p>
      <w:pPr>
        <w:spacing w:before="14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marketing and other necessary assistance;</w:t>
      </w:r>
    </w:p>
    <w:p>
      <w:pPr>
        <w:spacing w:before="262" w:line="229" w:lineRule="exact"/>
        <w:ind w:left="49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assisting the relevant authorities to establish</w:t>
      </w:r>
    </w:p>
    <w:p>
      <w:pPr>
        <w:spacing w:before="17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maintain institutions such as preschools</w:t>
      </w:r>
    </w:p>
    <w:p>
      <w:pPr>
        <w:spacing w:before="14" w:line="229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and child care centers and to formulate and</w:t>
      </w:r>
    </w:p>
    <w:p>
      <w:pPr>
        <w:spacing w:before="17" w:line="229" w:lineRule="exact"/>
        <w:ind w:left="542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implement programmes for the welfare of such</w:t>
      </w:r>
    </w:p>
    <w:p>
      <w:pPr>
        <w:spacing w:before="14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children;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3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Philip Gunawardena Commemorative Society</w:t>
      </w:r>
      <w:r>
        <w:rPr>
          <w:sz w:val="20"/>
          <w:szCs w:val="20"/>
          <w:rFonts w:ascii="Times New Roman" w:hAnsi="Times New Roman" w:cs="Times New Roman"/>
          <w:color w:val="000000"/>
          <w:spacing w:val="3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9" w:line="240" w:lineRule="exact"/>
        <w:ind w:left="3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4 of 2014</w:t>
      </w:r>
    </w:p>
    <w:p>
      <w:pPr>
        <w:spacing w:before="240" w:line="229" w:lineRule="exact"/>
        <w:ind w:left="366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assisting the relevant authorities to establish</w:t>
      </w:r>
    </w:p>
    <w:p>
      <w:pPr>
        <w:spacing w:before="10" w:line="229" w:lineRule="exact"/>
        <w:ind w:left="407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and maintain libraries and to carry out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programmes on the importance of patronizing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libraries;</w:t>
      </w:r>
    </w:p>
    <w:p>
      <w:pPr>
        <w:spacing w:before="190" w:line="229" w:lineRule="exact"/>
        <w:ind w:left="372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assisting the relevant authorities to establish</w:t>
      </w:r>
    </w:p>
    <w:p>
      <w:pPr>
        <w:spacing w:before="10" w:line="229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and maintain educational institutions;</w:t>
      </w:r>
    </w:p>
    <w:p>
      <w:pPr>
        <w:spacing w:before="190" w:line="229" w:lineRule="exact"/>
        <w:ind w:left="366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granting scholarships and bursaries to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deserving students; and</w:t>
      </w:r>
    </w:p>
    <w:p>
      <w:pPr>
        <w:spacing w:before="190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(vii)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provision of food, clothing, shelter and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forms of relief to needy people.</w:t>
      </w:r>
    </w:p>
    <w:p>
      <w:pPr>
        <w:spacing w:before="228" w:line="27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objects of the Corporation shall be carried out in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 to</w:t>
      </w:r>
    </w:p>
    <w:p>
      <w:pPr>
        <w:spacing w:before="0" w:line="176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such manner so as not to create any conflict between the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ensure no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conflict with</w:t>
      </w:r>
    </w:p>
    <w:p>
      <w:pPr>
        <w:spacing w:before="0" w:line="100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work of the Corporation and any work being carried out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work of</w:t>
      </w:r>
    </w:p>
    <w:p>
      <w:pPr>
        <w:spacing w:before="0" w:line="155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simultaneously by any Ministry or Department of the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Ministry or</w:t>
      </w:r>
    </w:p>
    <w:p>
      <w:pPr>
        <w:spacing w:before="37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Government or of any Provincial Council.</w:t>
      </w:r>
      <w:r>
        <w:rPr>
          <w:sz w:val="20"/>
          <w:szCs w:val="20"/>
          <w:rFonts w:ascii="Times New Roman" w:hAnsi="Times New Roman" w:cs="Times New Roman"/>
          <w:color w:val="231f20"/>
          <w:spacing w:val="15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Department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Government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or Province.</w:t>
      </w:r>
    </w:p>
    <w:p>
      <w:pPr>
        <w:spacing w:before="382" w:line="20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(1)  Subject to the provisions of this Act the</w:t>
      </w:r>
      <w:r>
        <w:rPr>
          <w:sz w:val="20"/>
          <w:szCs w:val="20"/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Management of</w:t>
      </w:r>
    </w:p>
    <w:p>
      <w:pPr>
        <w:spacing w:before="0" w:line="172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management and administration of the affairs of the</w:t>
      </w:r>
      <w:r>
        <w:rPr>
          <w:sz w:val="20"/>
          <w:szCs w:val="20"/>
          <w:rFonts w:ascii="Times New Roman" w:hAnsi="Times New Roman" w:cs="Times New Roman"/>
          <w:color w:val="000000"/>
          <w:spacing w:val="180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the affairs of the</w:t>
      </w:r>
    </w:p>
    <w:p>
      <w:pPr>
        <w:spacing w:before="0" w:line="1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0" w:line="140" w:lineRule="exact"/>
        <w:ind w:left="287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Corporation shall be carried out by a Committee of</w:t>
      </w:r>
    </w:p>
    <w:p>
      <w:pPr>
        <w:spacing w:before="2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Management (hereinafter referred to as the “Committee”)</w:t>
      </w:r>
    </w:p>
    <w:p>
      <w:pPr>
        <w:spacing w:before="0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consisting of such number of office bearers as may be</w:t>
      </w:r>
    </w:p>
    <w:p>
      <w:pPr>
        <w:spacing w:before="2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specified by the rules of the Corporation made under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7.</w:t>
      </w:r>
    </w:p>
    <w:p>
      <w:pPr>
        <w:spacing w:before="259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 Committee of the Society that holds office on</w:t>
      </w:r>
    </w:p>
    <w:p>
      <w:pPr>
        <w:spacing w:before="24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day immediately preceding the date of commencement</w:t>
      </w:r>
    </w:p>
    <w:p>
      <w:pPr>
        <w:spacing w:before="24" w:line="229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of this Act, shall function as the Committee of the Corporation</w:t>
      </w:r>
    </w:p>
    <w:p>
      <w:pPr>
        <w:spacing w:before="22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until the first Committee is appointed or elected in the</w:t>
      </w:r>
    </w:p>
    <w:p>
      <w:pPr>
        <w:spacing w:before="2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manner provided for by rules made under section 7.</w:t>
      </w:r>
    </w:p>
    <w:p>
      <w:pPr>
        <w:spacing w:before="268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) The first Committee of the Corporation shall be</w:t>
      </w:r>
    </w:p>
    <w:p>
      <w:pPr>
        <w:spacing w:before="24" w:line="229" w:lineRule="exact"/>
        <w:ind w:left="287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appointed or elected within one year of the date of</w:t>
      </w:r>
    </w:p>
    <w:p>
      <w:pPr>
        <w:spacing w:before="2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commencement of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3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Philip Gunawardena Commemorative Society</w:t>
      </w:r>
    </w:p>
    <w:p>
      <w:pPr>
        <w:spacing w:before="9" w:line="240" w:lineRule="exact"/>
        <w:ind w:left="52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4 of 2014</w:t>
      </w:r>
    </w:p>
    <w:p>
      <w:pPr>
        <w:spacing w:before="237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) Every office bearer of the Committee including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patrons and advisors, shall be appointed or elected for a</w:t>
      </w:r>
    </w:p>
    <w:p>
      <w:pPr>
        <w:spacing w:before="22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period of three years and any such office bearer, patron or</w:t>
      </w:r>
    </w:p>
    <w:p>
      <w:pPr>
        <w:spacing w:before="22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advisor shall be eligible for re-appointment or re-election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after lapse of the said period of three years.</w:t>
      </w:r>
    </w:p>
    <w:p>
      <w:pPr>
        <w:spacing w:before="263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) In the event of a vacancy occurring due to death,</w:t>
      </w:r>
    </w:p>
    <w:p>
      <w:pPr>
        <w:spacing w:before="22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resignation, incapacity or removal from office of an office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bearer, the Committee shall having regard to the rules of the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Corporation, elect or appoint a person to fill such vacancy.</w:t>
      </w:r>
    </w:p>
    <w:p>
      <w:pPr>
        <w:spacing w:before="263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 person elected or appointed 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22" w:line="229" w:lineRule="exact"/>
        <w:ind w:left="4223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shall hold office only for the unexpired portion of the term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office of the member whom he succeeds.</w:t>
      </w:r>
    </w:p>
    <w:p>
      <w:pPr>
        <w:spacing w:before="272" w:line="20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Powers of the</w:t>
      </w:r>
      <w:r>
        <w:rPr>
          <w:sz w:val="16"/>
          <w:szCs w:val="16"/>
          <w:rFonts w:ascii="Times New Roman" w:hAnsi="Times New Roman" w:cs="Times New Roman"/>
          <w:color w:val="000000"/>
          <w:spacing w:val="6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Subject to the provisions of this Act and any other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000000"/>
          <w:spacing w:val="492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written law, the Corporation shall have the power to do,</w:t>
      </w:r>
    </w:p>
    <w:p>
      <w:pPr>
        <w:spacing w:before="110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perform and execute all such acts and matters as are necessary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desirable for the promotion or furtherance of the objects</w:t>
      </w:r>
    </w:p>
    <w:p>
      <w:pPr>
        <w:spacing w:before="22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of the Corporation or any one of them, including the power—</w:t>
      </w:r>
    </w:p>
    <w:p>
      <w:pPr>
        <w:spacing w:before="263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purchase, acquire, rent, construct, renovate and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otherwise obtain lands or buildings which may be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required for the purposes of the Corporation and  to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deal with or dispose of the same as may be deemed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expedient with a view to promoting the objects of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Corporation;</w:t>
      </w:r>
    </w:p>
    <w:p>
      <w:pPr>
        <w:spacing w:before="263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borrow or raise funds with or without securities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to receive grants, gifts or donations in cash or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kind :</w:t>
      </w:r>
    </w:p>
    <w:p>
      <w:pPr>
        <w:spacing w:before="274" w:line="229" w:lineRule="exact"/>
        <w:ind w:left="514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Provided that, the Committee shall obtain the</w:t>
      </w:r>
    </w:p>
    <w:p>
      <w:pPr>
        <w:spacing w:before="22" w:line="229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prior written approval of the Department of External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Resources of the Ministry of the Minister assigned</w:t>
      </w:r>
    </w:p>
    <w:p>
      <w:pPr>
        <w:spacing w:before="22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subject of Finance, in respect of all foreign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grants, gifts or donations made to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3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Philip Gunawardena Commemorative Society</w:t>
      </w:r>
      <w:r>
        <w:rPr>
          <w:sz w:val="20"/>
          <w:szCs w:val="20"/>
          <w:rFonts w:ascii="Times New Roman" w:hAnsi="Times New Roman" w:cs="Times New Roman"/>
          <w:color w:val="000000"/>
          <w:spacing w:val="3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9" w:line="240" w:lineRule="exact"/>
        <w:ind w:left="3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4 of 2014</w:t>
      </w:r>
    </w:p>
    <w:p>
      <w:pPr>
        <w:spacing w:before="237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to make, draw, acccept, discount, endorse,</w:t>
      </w:r>
    </w:p>
    <w:p>
      <w:pPr>
        <w:spacing w:before="17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negotiate, buy, sell and issue bills of exchange,</w:t>
      </w:r>
    </w:p>
    <w:p>
      <w:pPr>
        <w:spacing w:before="17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cheques, promissory notes and other negotiable</w:t>
      </w:r>
    </w:p>
    <w:p>
      <w:pPr>
        <w:spacing w:before="14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instruments and to open, operate, maintain and close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accounts in any bank;</w:t>
      </w:r>
    </w:p>
    <w:p>
      <w:pPr>
        <w:spacing w:before="252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enter into contracts, partnerships or agreements</w:t>
      </w:r>
    </w:p>
    <w:p>
      <w:pPr>
        <w:spacing w:before="14" w:line="229" w:lineRule="exact"/>
        <w:ind w:left="359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with any Government Department, Provincial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Council or non Governmental organization or any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person or institution whether in Sri Lanka or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abroad with a view to promoting the objects of the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 ;</w:t>
      </w:r>
    </w:p>
    <w:p>
      <w:pPr>
        <w:spacing w:before="251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invest any funds that are not immediately required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purposes of the Corporation, in such  manner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the Committee may determine;</w:t>
      </w:r>
    </w:p>
    <w:p>
      <w:pPr>
        <w:spacing w:before="252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to undertake, accept execute, perform and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administer any lawful trust and conditions affecting</w:t>
      </w:r>
    </w:p>
    <w:p>
      <w:pPr>
        <w:spacing w:before="14" w:line="229" w:lineRule="exact"/>
        <w:ind w:left="359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any real or personal property with a view to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promoting the objects of the Corporation;</w:t>
      </w:r>
    </w:p>
    <w:p>
      <w:pPr>
        <w:spacing w:before="251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appoint, employ, dismiss or terminate the services</w:t>
      </w:r>
    </w:p>
    <w:p>
      <w:pPr>
        <w:spacing w:before="14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of officers and servants of the Corporation and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exercise disciplinary control over them and to pay</w:t>
      </w:r>
    </w:p>
    <w:p>
      <w:pPr>
        <w:spacing w:before="14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them such salaries, allowances and gratuities as may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determined by the Corporation ;</w:t>
      </w:r>
    </w:p>
    <w:p>
      <w:pPr>
        <w:spacing w:before="251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organize lectures, seminars and conferences with</w:t>
      </w:r>
    </w:p>
    <w:p>
      <w:pPr>
        <w:spacing w:before="14" w:line="229" w:lineRule="exact"/>
        <w:ind w:left="359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a view to promoting the objectives of the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 ;</w:t>
      </w:r>
    </w:p>
    <w:p>
      <w:pPr>
        <w:spacing w:before="251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liaise and co-ordinate with other local and foreign</w:t>
      </w:r>
    </w:p>
    <w:p>
      <w:pPr>
        <w:spacing w:before="14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institutions having similar objects to that of the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Corporation;</w:t>
      </w:r>
    </w:p>
    <w:p>
      <w:pPr>
        <w:spacing w:before="251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train personnel in Sri Lanka or abroad for the</w:t>
      </w:r>
    </w:p>
    <w:p>
      <w:pPr>
        <w:spacing w:before="19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purposes of the Corporation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3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Philip Gunawardena Commemorative Society</w:t>
      </w:r>
    </w:p>
    <w:p>
      <w:pPr>
        <w:spacing w:before="9" w:line="240" w:lineRule="exact"/>
        <w:ind w:left="52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4 of 2014</w:t>
      </w:r>
    </w:p>
    <w:p>
      <w:pPr>
        <w:spacing w:before="237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do all other things as are necessary or expedient</w:t>
      </w:r>
    </w:p>
    <w:p>
      <w:pPr>
        <w:spacing w:before="14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for the proper and effective carrying out of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objects of the Corporation.</w:t>
      </w:r>
    </w:p>
    <w:p>
      <w:pPr>
        <w:spacing w:before="258" w:line="19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Rules of the</w:t>
      </w:r>
      <w:r>
        <w:rPr>
          <w:sz w:val="16"/>
          <w:szCs w:val="16"/>
          <w:rFonts w:ascii="Times New Roman" w:hAnsi="Times New Roman" w:cs="Times New Roman"/>
          <w:color w:val="000000"/>
          <w:spacing w:val="7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(1)  It shall be lawful for the Corporation, from time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000000"/>
          <w:spacing w:val="492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time, at any general meeting of the Corporation and by a</w:t>
      </w:r>
    </w:p>
    <w:p>
      <w:pPr>
        <w:spacing w:before="8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majority of not less than two-thirds of the members present</w:t>
      </w:r>
    </w:p>
    <w:p>
      <w:pPr>
        <w:spacing w:before="10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and voting, to make rules, not inconsistent with the provisions</w:t>
      </w:r>
    </w:p>
    <w:p>
      <w:pPr>
        <w:spacing w:before="1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of this Act or any other written law, for all or any of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following matters:–</w:t>
      </w:r>
    </w:p>
    <w:p>
      <w:pPr>
        <w:spacing w:before="24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classification of membership, admission,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withdrawal, expulsion or resignation of members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fees payable by the members;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election of office bearers of the Committee  or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vacation of or removal from office of office bearers</w:t>
      </w:r>
    </w:p>
    <w:p>
      <w:pPr>
        <w:spacing w:before="1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and the powers, duties and functions of the office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bearers ;</w:t>
      </w:r>
    </w:p>
    <w:p>
      <w:pPr>
        <w:spacing w:before="240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terms and conditions of appointment, powers,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functions and duties of various officers, agents and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servants of the Corporation ;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procedure to be followed for the summoning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holding of meetings of the</w:t>
      </w:r>
      <w:r>
        <w:rPr>
          <w:sz w:val="20"/>
          <w:szCs w:val="20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Committee</w:t>
      </w:r>
      <w:r>
        <w:rPr>
          <w:sz w:val="20"/>
          <w:szCs w:val="20"/>
          <w:rFonts w:ascii="Times New Roman" w:hAnsi="Times New Roman" w:cs="Times New Roman"/>
          <w:color w:val="231f20"/>
          <w:spacing w:val="5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 any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sub-committee thereof, notices and agenda of such</w:t>
      </w:r>
    </w:p>
    <w:p>
      <w:pPr>
        <w:spacing w:before="10" w:line="229" w:lineRule="exact"/>
        <w:ind w:left="494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meetings, the quorum and the conduct of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business thereat;</w:t>
      </w:r>
    </w:p>
    <w:p>
      <w:pPr>
        <w:spacing w:before="23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the qualifactions and disqualifications to be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 of the</w:t>
      </w:r>
      <w:r>
        <w:rPr>
          <w:sz w:val="20"/>
          <w:szCs w:val="20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Committee</w:t>
      </w:r>
      <w:r>
        <w:rPr>
          <w:sz w:val="20"/>
          <w:szCs w:val="20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the Corporation;</w:t>
      </w:r>
    </w:p>
    <w:p>
      <w:pPr>
        <w:spacing w:before="240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administration and management of the property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Corporation; and</w:t>
      </w:r>
    </w:p>
    <w:p>
      <w:pPr>
        <w:spacing w:before="24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generally the management of the affairs of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 and the accomplishment of its’ object</w:t>
      </w:r>
    </w:p>
    <w:p>
      <w:pPr>
        <w:spacing w:before="1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dissolution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3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Philip Gunawardena Commemorative Society</w:t>
      </w:r>
      <w:r>
        <w:rPr>
          <w:sz w:val="20"/>
          <w:szCs w:val="20"/>
          <w:rFonts w:ascii="Times New Roman" w:hAnsi="Times New Roman" w:cs="Times New Roman"/>
          <w:color w:val="000000"/>
          <w:spacing w:val="3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9" w:line="240" w:lineRule="exact"/>
        <w:ind w:left="3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4 of 2014</w:t>
      </w:r>
    </w:p>
    <w:p>
      <w:pPr>
        <w:spacing w:before="252" w:line="229" w:lineRule="exact"/>
        <w:ind w:left="307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(2) Any rule made by the Corporation may be amended,</w:t>
      </w:r>
    </w:p>
    <w:p>
      <w:pPr>
        <w:spacing w:before="31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altered, added to or rescinded at a like meeting and in like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manner, as a rule made under subsection (1) of this section.</w:t>
      </w:r>
    </w:p>
    <w:p>
      <w:pPr>
        <w:spacing w:before="290" w:line="229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 members of the Corporation shall at all times be</w:t>
      </w:r>
    </w:p>
    <w:p>
      <w:pPr>
        <w:spacing w:before="29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subject to the rules of the Corporation made under this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section.</w:t>
      </w:r>
    </w:p>
    <w:p>
      <w:pPr>
        <w:spacing w:before="284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(1) The Committee  shall maintain a register of</w:t>
      </w:r>
      <w:r>
        <w:rPr>
          <w:sz w:val="20"/>
          <w:szCs w:val="20"/>
          <w:rFonts w:ascii="Times New Roman" w:hAnsi="Times New Roman" w:cs="Times New Roman"/>
          <w:color w:val="00000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Register of</w:t>
      </w:r>
    </w:p>
    <w:p>
      <w:pPr>
        <w:spacing w:before="0" w:line="15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  in which name, address and other essential details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members.</w:t>
      </w:r>
    </w:p>
    <w:p>
      <w:pPr>
        <w:spacing w:before="10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members shall be inscribed.</w:t>
      </w:r>
    </w:p>
    <w:p>
      <w:pPr>
        <w:spacing w:before="288" w:line="229" w:lineRule="exact"/>
        <w:ind w:left="31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(2) No member shall exercise his vote in person or by</w:t>
      </w:r>
    </w:p>
    <w:p>
      <w:pPr>
        <w:spacing w:before="3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proxy or stand election for any office unless he has paid his</w:t>
      </w:r>
    </w:p>
    <w:p>
      <w:pPr>
        <w:spacing w:before="29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subscription and other dues before the annual general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meeting of the Corporation.</w:t>
      </w:r>
    </w:p>
    <w:p>
      <w:pPr>
        <w:spacing w:before="318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Corporation shall have its own Fund.</w:t>
      </w:r>
      <w:r>
        <w:rPr>
          <w:sz w:val="20"/>
          <w:szCs w:val="20"/>
          <w:rFonts w:ascii="Times New Roman" w:hAnsi="Times New Roman" w:cs="Times New Roman"/>
          <w:color w:val="000000"/>
          <w:spacing w:val="72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Fund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110" w:line="229" w:lineRule="exact"/>
        <w:ind w:left="311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(2) All moneys received by way of gift, bequest,</w:t>
      </w:r>
    </w:p>
    <w:p>
      <w:pPr>
        <w:spacing w:before="31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donations, subscription, contribution, fees or grant for and</w:t>
      </w:r>
    </w:p>
    <w:p>
      <w:pPr>
        <w:spacing w:before="29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on account of the Corporation shall be deposited in one or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more banks approved by the Committee to the credit of the</w:t>
      </w:r>
    </w:p>
    <w:p>
      <w:pPr>
        <w:spacing w:before="3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28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There shall be paid out of the Fund, all sums of money</w:t>
      </w:r>
    </w:p>
    <w:p>
      <w:pPr>
        <w:spacing w:before="31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as are required to defray any expenditure incurred by the</w:t>
      </w:r>
    </w:p>
    <w:p>
      <w:pPr>
        <w:spacing w:before="29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Corporation in the exercise, performance and discharge of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its powers, duties and functions under the Act.</w:t>
      </w:r>
    </w:p>
    <w:p>
      <w:pPr>
        <w:spacing w:before="284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(1) The financial year of the Corporation shall be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Accounts and</w:t>
      </w:r>
    </w:p>
    <w:p>
      <w:pPr>
        <w:spacing w:before="0" w:line="15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calendar year.</w:t>
      </w:r>
      <w:r>
        <w:rPr>
          <w:sz w:val="20"/>
          <w:szCs w:val="20"/>
          <w:rFonts w:ascii="Times New Roman" w:hAnsi="Times New Roman" w:cs="Times New Roman"/>
          <w:color w:val="231f20"/>
          <w:spacing w:val="354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Auditing.</w:t>
      </w:r>
    </w:p>
    <w:p>
      <w:pPr>
        <w:spacing w:before="366" w:line="229" w:lineRule="exact"/>
        <w:ind w:left="311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(2)  The Corporation shall cause proper accounts to be</w:t>
      </w:r>
    </w:p>
    <w:p>
      <w:pPr>
        <w:spacing w:before="29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kept of its income and expenditure, assets and liabilities</w:t>
      </w:r>
    </w:p>
    <w:p>
      <w:pPr>
        <w:spacing w:before="3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all other transactions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3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Philip Gunawardena Commemorative Society</w:t>
      </w:r>
    </w:p>
    <w:p>
      <w:pPr>
        <w:spacing w:before="9" w:line="240" w:lineRule="exact"/>
        <w:ind w:left="52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4 of 2014</w:t>
      </w:r>
    </w:p>
    <w:p>
      <w:pPr>
        <w:spacing w:before="240" w:line="229" w:lineRule="exact"/>
        <w:ind w:left="446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(3) The accounts of the Corporation shall be audited</w:t>
      </w:r>
    </w:p>
    <w:p>
      <w:pPr>
        <w:spacing w:before="10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annually by the Auditor General or a qualified auditor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by Auditor General in terms of Article 154 of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Constitution.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purposes of this section, “Qualified Auditor”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means —</w:t>
      </w:r>
    </w:p>
    <w:p>
      <w:pPr>
        <w:spacing w:before="240" w:line="240" w:lineRule="exact"/>
        <w:ind w:left="49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an individual who, being a member of the</w:t>
      </w:r>
    </w:p>
    <w:p>
      <w:pPr>
        <w:spacing w:before="10" w:line="229" w:lineRule="exact"/>
        <w:ind w:left="530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institute of Chartered Accountants of Sri Lanka,</w:t>
      </w:r>
    </w:p>
    <w:p>
      <w:pPr>
        <w:spacing w:before="10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or of any other institute established by law,</w:t>
      </w:r>
    </w:p>
    <w:p>
      <w:pPr>
        <w:spacing w:before="10" w:line="229" w:lineRule="exact"/>
        <w:ind w:left="530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possesses a certificate to practice as an</w:t>
      </w:r>
    </w:p>
    <w:p>
      <w:pPr>
        <w:spacing w:before="10" w:line="229" w:lineRule="exact"/>
        <w:ind w:left="530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Accountant issued by  the council of such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institute; or</w:t>
      </w:r>
    </w:p>
    <w:p>
      <w:pPr>
        <w:spacing w:before="239" w:line="240" w:lineRule="exact"/>
        <w:ind w:left="49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 firm of Accountants each of the resident</w:t>
      </w:r>
    </w:p>
    <w:p>
      <w:pPr>
        <w:spacing w:before="10" w:line="229" w:lineRule="exact"/>
        <w:ind w:left="530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partners of which, being a member of the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of Chartered Accountants of Sri Lanka</w:t>
      </w:r>
    </w:p>
    <w:p>
      <w:pPr>
        <w:spacing w:before="10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or of any other institute established by law,</w:t>
      </w:r>
    </w:p>
    <w:p>
      <w:pPr>
        <w:spacing w:before="10" w:line="229" w:lineRule="exact"/>
        <w:ind w:left="530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possesses a certificate to practice as an</w:t>
      </w:r>
    </w:p>
    <w:p>
      <w:pPr>
        <w:spacing w:before="10" w:line="229" w:lineRule="exact"/>
        <w:ind w:left="530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Accountant issued by the Council of such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institute.</w:t>
      </w:r>
    </w:p>
    <w:p>
      <w:pPr>
        <w:spacing w:before="267" w:line="19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Debts due by</w:t>
      </w:r>
      <w:r>
        <w:rPr>
          <w:sz w:val="16"/>
          <w:szCs w:val="16"/>
          <w:rFonts w:ascii="Times New Roman" w:hAnsi="Times New Roman" w:cs="Times New Roman"/>
          <w:color w:val="000000"/>
          <w:spacing w:val="7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All debts and liabilities of the Society existing 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and pyable to</w:t>
      </w:r>
      <w:r>
        <w:rPr>
          <w:sz w:val="16"/>
          <w:szCs w:val="16"/>
          <w:rFonts w:ascii="Times New Roman" w:hAnsi="Times New Roman" w:cs="Times New Roman"/>
          <w:color w:val="000000"/>
          <w:spacing w:val="435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day immediately preceding the date of commencement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Society.</w:t>
      </w:r>
    </w:p>
    <w:p>
      <w:pPr>
        <w:spacing w:before="0" w:line="114" w:lineRule="exact"/>
        <w:ind w:left="422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of this Act, shall be paid by the Corporation hereby</w:t>
      </w:r>
    </w:p>
    <w:p>
      <w:pPr>
        <w:spacing w:before="10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constituted and all debts due to and subscriptions and</w:t>
      </w:r>
    </w:p>
    <w:p>
      <w:pPr>
        <w:spacing w:before="1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contributions payable to the Soceity on that day shall be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paid to the Corporation for the purposes of this Act.</w:t>
      </w:r>
    </w:p>
    <w:p>
      <w:pPr>
        <w:spacing w:before="205" w:line="22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</w:t>
      </w:r>
      <w:r>
        <w:rPr>
          <w:sz w:val="16"/>
          <w:szCs w:val="16"/>
          <w:rFonts w:ascii="Times New Roman" w:hAnsi="Times New Roman" w:cs="Times New Roman"/>
          <w:color w:val="000000"/>
          <w:spacing w:val="7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Subject to the provisions of this Act, the Corporation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may hold</w:t>
      </w:r>
    </w:p>
    <w:p>
      <w:pPr>
        <w:spacing w:before="0" w:line="90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shall be able and capable in law to take and hold any property,</w:t>
      </w:r>
    </w:p>
    <w:p>
      <w:pPr>
        <w:spacing w:before="0" w:line="10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</w:p>
    <w:p>
      <w:pPr>
        <w:spacing w:before="0" w:line="13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movable and</w:t>
      </w:r>
      <w:r>
        <w:rPr>
          <w:sz w:val="16"/>
          <w:szCs w:val="16"/>
          <w:rFonts w:ascii="Times New Roman" w:hAnsi="Times New Roman" w:cs="Times New Roman"/>
          <w:color w:val="000000"/>
          <w:spacing w:val="47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movable or immovable, which may become vested in it by</w:t>
      </w:r>
    </w:p>
    <w:p>
      <w:pPr>
        <w:spacing w:before="0" w:line="23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immovable.</w:t>
      </w:r>
      <w:r>
        <w:rPr>
          <w:sz w:val="16"/>
          <w:szCs w:val="16"/>
          <w:rFonts w:ascii="Times New Roman" w:hAnsi="Times New Roman" w:cs="Times New Roman"/>
          <w:color w:val="000000"/>
          <w:spacing w:val="5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virtue of any purchase, grant, gift, testamentary disposition</w:t>
      </w:r>
    </w:p>
    <w:p>
      <w:pPr>
        <w:spacing w:before="2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or otherwise, and all such property shall be held by the</w:t>
      </w:r>
    </w:p>
    <w:p>
      <w:pPr>
        <w:spacing w:before="5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Corporation for the purpose of this Act and subject to the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rules of the Corporation made under section 7, with power to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sell, mortgage, lease, exchange or otherwise dispose of the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same.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3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Philip Gunawardena Commemorative Society</w:t>
      </w:r>
      <w:r>
        <w:rPr>
          <w:sz w:val="20"/>
          <w:szCs w:val="20"/>
          <w:rFonts w:ascii="Times New Roman" w:hAnsi="Times New Roman" w:cs="Times New Roman"/>
          <w:color w:val="000000"/>
          <w:spacing w:val="3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9" w:line="240" w:lineRule="exact"/>
        <w:ind w:left="3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4 of 2014</w:t>
      </w:r>
    </w:p>
    <w:p>
      <w:pPr>
        <w:spacing w:before="275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The moneys and property of the Corporation however</w:t>
      </w:r>
      <w:r>
        <w:rPr>
          <w:sz w:val="20"/>
          <w:szCs w:val="20"/>
          <w:rFonts w:ascii="Times New Roman" w:hAnsi="Times New Roman" w:cs="Times New Roman"/>
          <w:color w:val="231f20"/>
          <w:spacing w:val="19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Application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moneys and</w:t>
      </w:r>
    </w:p>
    <w:p>
      <w:pPr>
        <w:spacing w:before="0" w:line="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derived shall be applied solely towards the promotion of the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property.</w:t>
      </w:r>
    </w:p>
    <w:p>
      <w:pPr>
        <w:spacing w:before="0" w:line="167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objects of the Corporation and no portion thereof shall be</w:t>
      </w:r>
    </w:p>
    <w:p>
      <w:pPr>
        <w:spacing w:before="3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paid or transferred directly or indirectly by way of dividend,</w:t>
      </w:r>
    </w:p>
    <w:p>
      <w:pPr>
        <w:spacing w:before="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bonus or profit to the members of the Corporation.</w:t>
      </w:r>
    </w:p>
    <w:p>
      <w:pPr>
        <w:spacing w:before="287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seal of the Corporation shall not be affixed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Seal of the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any instrument whatsoever, except in the presence of two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102" w:line="229" w:lineRule="exact"/>
        <w:ind w:left="2877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members of the Committee of the Corporation who shall sign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their names to the instrument in token of their presence and</w:t>
      </w:r>
    </w:p>
    <w:p>
      <w:pPr>
        <w:spacing w:before="22" w:line="229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such signing shall be independent of the signing of any person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a witness.</w:t>
      </w:r>
    </w:p>
    <w:p>
      <w:pPr>
        <w:spacing w:before="274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seal of the Corporation shall be in the custody of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 office bearer of the Committee as may be decided by such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Committee.</w:t>
      </w:r>
    </w:p>
    <w:p>
      <w:pPr>
        <w:spacing w:before="243" w:line="26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If upon the dissolution of the Corporation there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</w:p>
    <w:p>
      <w:pPr>
        <w:spacing w:before="0" w:line="161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remains after the satisfaction of all its debts and liabilities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remaining on</w:t>
      </w:r>
    </w:p>
    <w:p>
      <w:pPr>
        <w:spacing w:before="0" w:line="191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any property whatsoever, such property shall not be</w:t>
      </w:r>
      <w:r>
        <w:rPr>
          <w:sz w:val="20"/>
          <w:szCs w:val="20"/>
          <w:rFonts w:ascii="Times New Roman" w:hAnsi="Times New Roman" w:cs="Times New Roman"/>
          <w:color w:val="231f2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dissolution.</w:t>
      </w:r>
    </w:p>
    <w:p>
      <w:pPr>
        <w:spacing w:before="4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distributed among the members of the Corporation, but shall</w:t>
      </w:r>
    </w:p>
    <w:p>
      <w:pPr>
        <w:spacing w:before="0" w:line="218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be given or transferred to any other institution  having objects</w:t>
      </w:r>
    </w:p>
    <w:p>
      <w:pPr>
        <w:spacing w:before="0" w:line="21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similar to those of the Corporation, and which is  by the rules</w:t>
      </w:r>
    </w:p>
    <w:p>
      <w:pPr>
        <w:spacing w:before="0" w:line="21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thereof, prohibited from distributing any income or property</w:t>
      </w:r>
    </w:p>
    <w:p>
      <w:pPr>
        <w:spacing w:before="0" w:line="21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among its  members.</w:t>
      </w:r>
    </w:p>
    <w:p>
      <w:pPr>
        <w:spacing w:before="204" w:line="229" w:lineRule="exact"/>
        <w:ind w:left="311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(2) For the purposes of subsection (1) the appropriate</w:t>
      </w:r>
    </w:p>
    <w:p>
      <w:pPr>
        <w:spacing w:before="0" w:line="218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institution shall be determined by the members of the</w:t>
      </w:r>
    </w:p>
    <w:p>
      <w:pPr>
        <w:spacing w:before="0" w:line="21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 immediately before the dissolution, at a general</w:t>
      </w:r>
    </w:p>
    <w:p>
      <w:pPr>
        <w:spacing w:before="3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meeting by the majority of votes of the members present.</w:t>
      </w:r>
    </w:p>
    <w:p>
      <w:pPr>
        <w:spacing w:before="299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Nothing in this Act contained shall prejudice or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Saving of the</w:t>
      </w:r>
    </w:p>
    <w:p>
      <w:pPr>
        <w:spacing w:before="0" w:line="191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affect the rights of the Republic or any body politic or</w:t>
      </w:r>
      <w:r>
        <w:rPr>
          <w:sz w:val="20"/>
          <w:szCs w:val="20"/>
          <w:rFonts w:ascii="Times New Roman" w:hAnsi="Times New Roman" w:cs="Times New Roman"/>
          <w:color w:val="231f2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rights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Republic.</w:t>
      </w:r>
    </w:p>
    <w:p>
      <w:pPr>
        <w:spacing w:before="0" w:line="12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corporate.</w:t>
      </w:r>
    </w:p>
    <w:p>
      <w:pPr>
        <w:spacing w:before="279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Sinhala and the Tamil texts of this Act, the Sinhala text shall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to prevail in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case of</w:t>
      </w:r>
    </w:p>
    <w:p>
      <w:pPr>
        <w:spacing w:before="0" w:line="12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prevail.</w:t>
      </w:r>
      <w:r>
        <w:rPr>
          <w:sz w:val="20"/>
          <w:szCs w:val="20"/>
          <w:rFonts w:ascii="Times New Roman" w:hAnsi="Times New Roman" w:cs="Times New Roman"/>
          <w:color w:val="231f20"/>
          <w:spacing w:val="437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49.09mm;margin-top:59.28mm;width:110.07mm;height:21.52mm;margin-left:49.09mm;margin-top:59.28mm;width:110.07mm;height:21.52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2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Philip Gunawardena Commemorative Society</w:t>
      </w:r>
    </w:p>
    <w:p>
      <w:pPr>
        <w:spacing w:before="9" w:line="240" w:lineRule="exact"/>
        <w:ind w:left="52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4 of 2014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6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