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500" w:line="367" w:lineRule="exact"/>
        <w:ind w:left="2812"/>
      </w:pPr>
      <w:r>
        <w:rPr>
          <w:b w:val="true"/>
          <w:spacing w:val="-3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16" w:line="367" w:lineRule="exact"/>
        <w:ind w:left="3705"/>
      </w:pPr>
      <w:r>
        <w:rPr>
          <w:b w:val="true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16" w:line="367" w:lineRule="exact"/>
        <w:ind w:left="4849"/>
      </w:pPr>
      <w:r>
        <w:rPr>
          <w:b w:val="true"/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41" w:line="183" w:lineRule="exact"/>
        <w:ind w:left="501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95" w:line="344" w:lineRule="exact"/>
        <w:ind w:left="3702"/>
      </w:pPr>
      <w:r>
        <w:rPr>
          <w:b w:val="true"/>
          <w:sz w:val="30"/>
          <w:szCs w:val="30"/>
          <w:rFonts w:ascii="Times New Roman" w:hAnsi="Times New Roman" w:cs="Times New Roman"/>
          <w:color w:val="231f20"/>
        </w:rPr>
        <w:t xml:space="preserve">COMPANIES (AMENDMENT)</w:t>
      </w:r>
    </w:p>
    <w:p>
      <w:pPr>
        <w:spacing w:before="15" w:line="344" w:lineRule="exact"/>
        <w:ind w:left="4309"/>
      </w:pPr>
      <w:r>
        <w:rPr>
          <w:b w:val="true"/>
          <w:spacing w:val="7"/>
          <w:sz w:val="30"/>
          <w:szCs w:val="30"/>
          <w:rFonts w:ascii="Times New Roman" w:hAnsi="Times New Roman" w:cs="Times New Roman"/>
          <w:color w:val="231f20"/>
        </w:rPr>
        <w:t xml:space="preserve">ACT, No. 13 OF 2014</w:t>
      </w:r>
    </w:p>
    <w:p>
      <w:pPr>
        <w:spacing w:before="502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42" w:line="229" w:lineRule="exact"/>
        <w:ind w:left="4506"/>
      </w:pPr>
      <w:r>
        <w:rPr>
          <w:b w:val="true"/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[Certified on 24th April,  2014]</w:t>
      </w:r>
    </w:p>
    <w:p>
      <w:pPr>
        <w:spacing w:before="461" w:line="229" w:lineRule="exact"/>
        <w:ind w:left="4233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64" w:line="183" w:lineRule="exact"/>
        <w:ind w:left="501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46" w:line="229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10" w:line="229" w:lineRule="exact"/>
        <w:ind w:left="3712"/>
      </w:pPr>
      <w:r>
        <w:rPr>
          <w:b w:val="true"/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 2014.</w:t>
      </w:r>
    </w:p>
    <w:p>
      <w:pPr>
        <w:spacing w:before="482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55" w:line="206" w:lineRule="exact"/>
        <w:ind w:left="2637"/>
      </w:pPr>
      <w:r>
        <w:rPr>
          <w:b w:val="true"/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b w:val="true"/>
          <w:sz w:val="18"/>
          <w:szCs w:val="18"/>
          <w:rFonts w:ascii="Times New Roman" w:hAnsi="Times New Roman" w:cs="Times New Roman"/>
          <w:color w:val="231f20"/>
        </w:rPr>
        <w:t xml:space="preserve">rice :  Rs. 6.00</w:t>
      </w:r>
      <w:r>
        <w:rPr>
          <w:b w:val="true"/>
          <w:sz w:val="18"/>
          <w:szCs w:val="18"/>
          <w:rFonts w:ascii="Times New Roman" w:hAnsi="Times New Roman" w:cs="Times New Roman"/>
          <w:color w:val="231f20"/>
          <w:spacing w:val="3708"/>
        </w:rPr>
        <w:t xml:space="preserve"> </w:t>
      </w:r>
      <w:r>
        <w:rPr>
          <w:b w:val="true"/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9.28mm;width:4.94mm;height:4.23mm;margin-left:131.18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29" w:lineRule="exact"/>
        <w:ind w:left="4264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Companies (Amendment)</w:t>
      </w:r>
      <w:r>
        <w:rPr>
          <w:i w:val="true"/>
          <w:sz w:val="20"/>
          <w:szCs w:val="20"/>
          <w:rFonts w:ascii="Times New Roman" w:hAnsi="Times New Roman" w:cs="Times New Roman"/>
          <w:color w:val="231f20"/>
          <w:spacing w:val="12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10" w:line="229" w:lineRule="exact"/>
        <w:ind w:left="4489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Act, No. 13 of 2014</w:t>
      </w:r>
    </w:p>
    <w:p>
      <w:pPr>
        <w:spacing w:before="245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 11/ 2014.</w:t>
      </w:r>
    </w:p>
    <w:p>
      <w:pPr>
        <w:spacing w:before="238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OMPANIES</w:t>
      </w:r>
    </w:p>
    <w:p>
      <w:pPr>
        <w:spacing w:before="5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7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2007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:-</w:t>
      </w:r>
    </w:p>
    <w:p>
      <w:pPr>
        <w:spacing w:before="270" w:line="186" w:lineRule="exact"/>
        <w:ind w:left="3116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This Act may be cited as the Companies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13 of 2014 as follows :—</w:t>
      </w:r>
    </w:p>
    <w:p>
      <w:pPr>
        <w:spacing w:before="265" w:line="186" w:lineRule="exact"/>
        <w:ind w:left="3116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10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132 of the Companies Act, No. 7 of 2007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mendment of</w:t>
      </w:r>
    </w:p>
    <w:p>
      <w:pPr>
        <w:spacing w:before="0" w:line="196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132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Companies</w:t>
      </w:r>
    </w:p>
    <w:p>
      <w:pPr>
        <w:spacing w:before="0" w:line="95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by the repeal of that section and the substitution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Act, No.7 of</w:t>
      </w:r>
    </w:p>
    <w:p>
      <w:pPr>
        <w:spacing w:before="0" w:line="13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therefore of the following new section :—</w:t>
      </w:r>
      <w:r>
        <w:rPr>
          <w:sz w:val="20"/>
          <w:szCs w:val="20"/>
          <w:rFonts w:ascii="Times New Roman" w:hAnsi="Times New Roman" w:cs="Times New Roman"/>
          <w:color w:val="231f20"/>
          <w:spacing w:val="15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2007.</w:t>
      </w:r>
    </w:p>
    <w:p>
      <w:pPr>
        <w:spacing w:before="231" w:line="20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“Declaration</w:t>
      </w:r>
      <w:r>
        <w:rPr>
          <w:sz w:val="16"/>
          <w:szCs w:val="16"/>
          <w:rFonts w:ascii="Times New Roman" w:hAnsi="Times New Roman" w:cs="Times New Roman"/>
          <w:color w:val="231f20"/>
          <w:spacing w:val="38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132. (1) Every private company shall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</w:t>
      </w:r>
      <w:r>
        <w:rPr>
          <w:sz w:val="16"/>
          <w:szCs w:val="16"/>
          <w:rFonts w:ascii="Times New Roman" w:hAnsi="Times New Roman" w:cs="Times New Roman"/>
          <w:color w:val="231f20"/>
          <w:spacing w:val="77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transmit to the Registrar with it’s annual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certificates to</w:t>
      </w:r>
    </w:p>
    <w:p>
      <w:pPr>
        <w:spacing w:before="0" w:line="114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return—</w:t>
      </w:r>
    </w:p>
    <w:p>
      <w:pPr>
        <w:spacing w:before="0" w:line="7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sent by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every private</w:t>
      </w:r>
    </w:p>
    <w:p>
      <w:pPr>
        <w:spacing w:before="0" w:line="19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company</w:t>
      </w:r>
      <w:r>
        <w:rPr>
          <w:sz w:val="16"/>
          <w:szCs w:val="16"/>
          <w:rFonts w:ascii="Times New Roman" w:hAnsi="Times New Roman" w:cs="Times New Roman"/>
          <w:color w:val="231f20"/>
          <w:spacing w:val="6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declaration signed by the directors of</w:t>
      </w:r>
    </w:p>
    <w:p>
      <w:pPr>
        <w:spacing w:before="0" w:line="18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with the</w:t>
      </w:r>
      <w:r>
        <w:rPr>
          <w:sz w:val="16"/>
          <w:szCs w:val="16"/>
          <w:rFonts w:ascii="Times New Roman" w:hAnsi="Times New Roman" w:cs="Times New Roman"/>
          <w:color w:val="231f20"/>
          <w:spacing w:val="108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company to the effect that to the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</w:t>
      </w:r>
    </w:p>
    <w:p>
      <w:pPr>
        <w:spacing w:before="0" w:line="90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best of their knowledge and belief, they</w:t>
      </w:r>
    </w:p>
    <w:p>
      <w:pPr>
        <w:spacing w:before="0" w:line="10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return.</w:t>
      </w:r>
    </w:p>
    <w:p>
      <w:pPr>
        <w:spacing w:before="0" w:line="133" w:lineRule="exact"/>
        <w:ind w:left="45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have complied with the requirements</w:t>
      </w:r>
    </w:p>
    <w:p>
      <w:pPr>
        <w:spacing w:before="2" w:line="229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principal enactment ;</w:t>
      </w:r>
    </w:p>
    <w:p>
      <w:pPr>
        <w:spacing w:before="238" w:line="229" w:lineRule="exact"/>
        <w:ind w:left="42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 certificate signed by a director and</w:t>
      </w:r>
    </w:p>
    <w:p>
      <w:pPr>
        <w:spacing w:before="5" w:line="229" w:lineRule="exact"/>
        <w:ind w:left="45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of the company—</w:t>
      </w:r>
    </w:p>
    <w:p>
      <w:pPr>
        <w:spacing w:before="238" w:line="229" w:lineRule="exact"/>
        <w:ind w:left="48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confirming that the company</w:t>
      </w:r>
    </w:p>
    <w:p>
      <w:pPr>
        <w:spacing w:before="2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has not since the date of the last</w:t>
      </w:r>
    </w:p>
    <w:p>
      <w:pPr>
        <w:spacing w:before="5" w:line="229" w:lineRule="exact"/>
        <w:ind w:left="515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return or in the case of a first</w:t>
      </w:r>
    </w:p>
    <w:p>
      <w:pPr>
        <w:spacing w:before="2" w:line="229" w:lineRule="exact"/>
        <w:ind w:left="515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return, since the date of the</w:t>
      </w:r>
    </w:p>
    <w:p>
      <w:pPr>
        <w:spacing w:before="5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incorporation of the company,</w:t>
      </w:r>
    </w:p>
    <w:p>
      <w:pPr>
        <w:spacing w:before="2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be, issued any</w:t>
      </w:r>
    </w:p>
    <w:p>
      <w:pPr>
        <w:spacing w:before="5" w:line="229" w:lineRule="exact"/>
        <w:ind w:left="515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invitation to the public to</w:t>
      </w:r>
    </w:p>
    <w:p>
      <w:pPr>
        <w:spacing w:before="2" w:line="229" w:lineRule="exact"/>
        <w:ind w:left="515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subscribe for any shares or</w:t>
      </w:r>
    </w:p>
    <w:p>
      <w:pPr>
        <w:spacing w:before="7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debentures of the company ;</w:t>
      </w:r>
    </w:p>
    <w:p>
      <w:pPr>
        <w:spacing w:before="128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008081—2,900 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237"/>
        </w:rPr>
        <w:t xml:space="preserve"> 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Companies (Amendment)</w:t>
      </w:r>
    </w:p>
    <w:p>
      <w:pPr>
        <w:spacing w:before="10" w:line="229" w:lineRule="exact"/>
        <w:ind w:left="5835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Act, No. 13 of 2014</w:t>
      </w:r>
    </w:p>
    <w:p>
      <w:pPr>
        <w:spacing w:before="262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where the annual return</w:t>
      </w:r>
    </w:p>
    <w:p>
      <w:pPr>
        <w:spacing w:before="31" w:line="229" w:lineRule="exact"/>
        <w:ind w:left="6502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discloses the fact that the</w:t>
      </w:r>
    </w:p>
    <w:p>
      <w:pPr>
        <w:spacing w:before="29" w:line="229" w:lineRule="exact"/>
        <w:ind w:left="650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number of shareholders of the</w:t>
      </w:r>
    </w:p>
    <w:p>
      <w:pPr>
        <w:spacing w:before="29" w:line="229" w:lineRule="exact"/>
        <w:ind w:left="650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company exceeds fifty, and</w:t>
      </w:r>
    </w:p>
    <w:p>
      <w:pPr>
        <w:spacing w:before="31" w:line="229" w:lineRule="exact"/>
        <w:ind w:left="65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excess consists wholly of</w:t>
      </w:r>
    </w:p>
    <w:p>
      <w:pPr>
        <w:spacing w:before="29" w:line="229" w:lineRule="exact"/>
        <w:ind w:left="6502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persons not included under</w:t>
      </w:r>
    </w:p>
    <w:p>
      <w:pPr>
        <w:spacing w:before="29" w:line="229" w:lineRule="exact"/>
        <w:ind w:left="650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27 in relation to that</w:t>
      </w:r>
    </w:p>
    <w:p>
      <w:pPr>
        <w:spacing w:before="31" w:line="229" w:lineRule="exact"/>
        <w:ind w:left="6502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limit imposed under that</w:t>
      </w:r>
    </w:p>
    <w:p>
      <w:pPr>
        <w:spacing w:before="29" w:line="229" w:lineRule="exact"/>
        <w:ind w:left="65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section;</w:t>
      </w:r>
    </w:p>
    <w:p>
      <w:pPr>
        <w:spacing w:before="290" w:line="229" w:lineRule="exact"/>
        <w:ind w:left="55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39"/>
          <w:sz w:val="20"/>
          <w:szCs w:val="20"/>
          <w:rFonts w:ascii="Times New Roman" w:hAnsi="Times New Roman" w:cs="Times New Roman"/>
          <w:color w:val="231f20"/>
        </w:rPr>
        <w:t xml:space="preserve">a certificate issued by the</w:t>
      </w:r>
    </w:p>
    <w:p>
      <w:pPr>
        <w:spacing w:before="29" w:line="229" w:lineRule="exact"/>
        <w:ind w:left="592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Commissioner-General of Inland</w:t>
      </w:r>
    </w:p>
    <w:p>
      <w:pPr>
        <w:spacing w:before="29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Revunue confirming that the company</w:t>
      </w:r>
    </w:p>
    <w:p>
      <w:pPr>
        <w:spacing w:before="31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has fulfilled the requirements specified</w:t>
      </w:r>
    </w:p>
    <w:p>
      <w:pPr>
        <w:spacing w:before="29" w:line="229" w:lineRule="exact"/>
        <w:ind w:left="592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section 106 of the Inland Revenue</w:t>
      </w:r>
    </w:p>
    <w:p>
      <w:pPr>
        <w:spacing w:before="29" w:line="229" w:lineRule="exact"/>
        <w:ind w:left="59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10 of 2006.</w:t>
      </w:r>
    </w:p>
    <w:p>
      <w:pPr>
        <w:spacing w:before="29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) Subject to section 131,  every</w:t>
      </w:r>
    </w:p>
    <w:p>
      <w:pPr>
        <w:spacing w:before="29" w:line="229" w:lineRule="exact"/>
        <w:ind w:left="532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private company shall with the annual return</w:t>
      </w:r>
    </w:p>
    <w:p>
      <w:pPr>
        <w:spacing w:before="29" w:line="229" w:lineRule="exact"/>
        <w:ind w:left="532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such company, or any time prior to the</w:t>
      </w:r>
    </w:p>
    <w:p>
      <w:pPr>
        <w:spacing w:before="31" w:line="229" w:lineRule="exact"/>
        <w:ind w:left="532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winding up of such company or change of</w:t>
      </w:r>
    </w:p>
    <w:p>
      <w:pPr>
        <w:spacing w:before="29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status or a similar situation specified in this</w:t>
      </w:r>
    </w:p>
    <w:p>
      <w:pPr>
        <w:spacing w:before="29" w:line="229" w:lineRule="exact"/>
        <w:ind w:left="532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Act, notify in writing to the Registrar in the</w:t>
      </w:r>
    </w:p>
    <w:p>
      <w:pPr>
        <w:spacing w:before="31" w:line="229" w:lineRule="exact"/>
        <w:ind w:left="532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manner prescribed any such winding up or</w:t>
      </w:r>
    </w:p>
    <w:p>
      <w:pPr>
        <w:spacing w:before="29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change if any to be taken place.</w:t>
      </w:r>
    </w:p>
    <w:p>
      <w:pPr>
        <w:spacing w:before="29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 shall be the duty of the Registrar to</w:t>
      </w:r>
    </w:p>
    <w:p>
      <w:pPr>
        <w:spacing w:before="29" w:line="229" w:lineRule="exact"/>
        <w:ind w:left="532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transmit  a  copy  of  such  notice  to  the</w:t>
      </w:r>
    </w:p>
    <w:p>
      <w:pPr>
        <w:spacing w:before="29" w:line="229" w:lineRule="exact"/>
        <w:ind w:left="53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of Inland Revenue.</w:t>
      </w:r>
    </w:p>
    <w:p>
      <w:pPr>
        <w:spacing w:before="29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this section—</w:t>
      </w:r>
    </w:p>
    <w:p>
      <w:pPr>
        <w:spacing w:before="290" w:line="229" w:lineRule="exact"/>
        <w:ind w:left="5883"/>
      </w:pP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“Similar situation” means an</w:t>
      </w:r>
    </w:p>
    <w:p>
      <w:pPr>
        <w:spacing w:before="29" w:line="229" w:lineRule="exact"/>
        <w:ind w:left="624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arrangement, amalgamation,</w:t>
      </w:r>
    </w:p>
    <w:p>
      <w:pPr>
        <w:spacing w:before="29" w:line="229" w:lineRule="exact"/>
        <w:ind w:left="6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merger or compromise as specified</w:t>
      </w:r>
    </w:p>
    <w:p>
      <w:pPr>
        <w:spacing w:before="31" w:line="229" w:lineRule="exact"/>
        <w:ind w:left="6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Act.”.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29" w:lineRule="exact"/>
        <w:ind w:left="4264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Companies (Amendment)</w:t>
      </w:r>
      <w:r>
        <w:rPr>
          <w:i w:val="true"/>
          <w:sz w:val="20"/>
          <w:szCs w:val="20"/>
          <w:rFonts w:ascii="Times New Roman" w:hAnsi="Times New Roman" w:cs="Times New Roman"/>
          <w:color w:val="231f20"/>
          <w:spacing w:val="12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10" w:line="229" w:lineRule="exact"/>
        <w:ind w:left="4489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Act, No. 13 of 2014</w:t>
      </w:r>
    </w:p>
    <w:p>
      <w:pPr>
        <w:spacing w:before="263" w:line="195" w:lineRule="exact"/>
        <w:ind w:left="3117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item 2 of the Ninth Schedule to the principal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 is hereby amended as follows :–</w:t>
      </w:r>
      <w:r>
        <w:rPr>
          <w:sz w:val="20"/>
          <w:szCs w:val="20"/>
          <w:rFonts w:ascii="Times New Roman" w:hAnsi="Times New Roman" w:cs="Times New Roman"/>
          <w:color w:val="231f20"/>
          <w:spacing w:val="14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Ninth Schedule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to the 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64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by the substitution for the words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“chargeable for one complete year prior to the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commencement of the liquidation, that year to be</w:t>
      </w:r>
    </w:p>
    <w:p>
      <w:pPr>
        <w:spacing w:before="1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selected” of the words “chargeable for five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complete years prior to the commencement of the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liquidation, that five year period to be selected”;</w:t>
      </w:r>
    </w:p>
    <w:p>
      <w:pPr>
        <w:spacing w:before="25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), by the repeal of that paragraph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and substitution therefor of the following new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:—</w:t>
      </w:r>
    </w:p>
    <w:p>
      <w:pPr>
        <w:spacing w:before="250" w:line="229" w:lineRule="exact"/>
        <w:ind w:left="37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value added tax charged or chargeable for</w:t>
      </w:r>
    </w:p>
    <w:p>
      <w:pPr>
        <w:spacing w:before="1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taxable periods within five year period prior</w:t>
      </w:r>
    </w:p>
    <w:p>
      <w:pPr>
        <w:spacing w:before="10" w:line="229" w:lineRule="exact"/>
        <w:ind w:left="41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the commencement of the liquidation,</w:t>
      </w:r>
    </w:p>
    <w:p>
      <w:pPr>
        <w:spacing w:before="10" w:line="229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taxable periods to be selected by the</w:t>
      </w:r>
    </w:p>
    <w:p>
      <w:pPr>
        <w:spacing w:before="1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of Inland Revenue</w:t>
      </w:r>
    </w:p>
    <w:p>
      <w:pPr>
        <w:spacing w:before="10" w:line="229" w:lineRule="exact"/>
        <w:ind w:left="41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 accordance with the provisions of the</w:t>
      </w:r>
    </w:p>
    <w:p>
      <w:pPr>
        <w:spacing w:before="1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Act, No. 14 of 2002;”.</w:t>
      </w:r>
    </w:p>
    <w:p>
      <w:pPr>
        <w:spacing w:before="263" w:line="195" w:lineRule="exact"/>
        <w:ind w:left="3117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529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by the insertion immediately after the definition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529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expression “class” of the following definition :—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74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“Commissioner-General of Inland Revenue” means the</w:t>
      </w:r>
    </w:p>
    <w:p>
      <w:pPr>
        <w:spacing w:before="10" w:line="229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Commissioner-General of Inland Revenue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under section 208 of the Inland Revenue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10 of 2006.</w:t>
      </w:r>
    </w:p>
    <w:p>
      <w:pPr>
        <w:spacing w:before="282" w:line="186" w:lineRule="exact"/>
        <w:ind w:left="3117"/>
      </w:pPr>
      <w:r>
        <w:rPr>
          <w:b w:val="true"/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b w:val="true"/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2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9.28mm;width:93.13mm;height:14.46mm;margin-left:49.09mm;margin-top:59.28mm;width:93.13mm;height:14.4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237"/>
        </w:rPr>
        <w:t xml:space="preserve"> </w:t>
      </w: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Companies (Amendment)</w:t>
      </w:r>
    </w:p>
    <w:p>
      <w:pPr>
        <w:spacing w:before="10" w:line="229" w:lineRule="exact"/>
        <w:ind w:left="5835"/>
      </w:pPr>
      <w:r>
        <w:rPr>
          <w:i w:val="true"/>
          <w:sz w:val="20"/>
          <w:szCs w:val="20"/>
          <w:rFonts w:ascii="Times New Roman" w:hAnsi="Times New Roman" w:cs="Times New Roman"/>
          <w:color w:val="231f20"/>
        </w:rPr>
        <w:t xml:space="preserve">Act, No. 13 of 2014</w:t>
      </w:r>
    </w:p>
    <w:p>
      <w:pPr>
        <w:spacing w:before="8821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803070505020304"/>
    <w:charset w:val="00"/>
    <w:pitch w:val="variable"/>
    <w:sig w:usb0="00000000" w:usb1="00000000" w:usb2="00000000" w:usb3="00000000" w:csb0="00000093" w:csb1="00000000"/>
  </w:font>
  <w:font w:name="Times New Roman">
    <w:panose1 w:val="02020603050405090304"/>
    <w:charset w:val="00"/>
    <w:pitch w:val="variable"/>
    <w:sig w:usb0="00000000" w:usb1="00000000" w:usb2="00000000" w:usb3="00000000" w:csb0="00000093" w:csb1="00000000"/>
  </w:font>
  <w:font w:name="Times New Roman">
    <w:panose1 w:val="0202060305040509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8030705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