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27" w:line="390" w:lineRule="exact"/>
        <w:ind w:left="2965"/>
      </w:pPr>
      <w:r>
        <w:rPr>
          <w:spacing w:val="10"/>
          <w:sz w:val="30"/>
          <w:szCs w:val="30"/>
          <w:rFonts w:ascii="Times New Roman" w:hAnsi="Times New Roman" w:cs="Times New Roman"/>
          <w:color w:val="231f20"/>
        </w:rPr>
        <w:t xml:space="preserve">KUMARASIRI HETTIGE FOUNDATION</w:t>
      </w:r>
    </w:p>
    <w:p>
      <w:pPr>
        <w:spacing w:before="0" w:line="359" w:lineRule="exact"/>
        <w:ind w:left="2855"/>
      </w:pPr>
      <w:r>
        <w:rPr>
          <w:spacing w:val="11"/>
          <w:sz w:val="30"/>
          <w:szCs w:val="30"/>
          <w:rFonts w:ascii="Times New Roman" w:hAnsi="Times New Roman" w:cs="Times New Roman"/>
          <w:color w:val="231f20"/>
        </w:rPr>
        <w:t xml:space="preserve">(INCORPORATION) ACT, No. 19 OF 2014</w:t>
      </w:r>
    </w:p>
    <w:p>
      <w:pPr>
        <w:spacing w:before="469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590" w:line="260" w:lineRule="exact"/>
        <w:ind w:left="45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17th June,  2014]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June 20,  2014.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10.00</w:t>
      </w:r>
      <w:r>
        <w:rPr>
          <w:sz w:val="18"/>
          <w:szCs w:val="18"/>
          <w:rFonts w:ascii="Times New Roman" w:hAnsi="Times New Roman" w:cs="Times New Roman"/>
          <w:color w:val="231f20"/>
          <w:spacing w:val="361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7.52mm;width:4.23mm;height:6.00mm;margin-left:133.30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32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Kumarasiri Hettige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2014</w:t>
      </w:r>
    </w:p>
    <w:p>
      <w:pPr>
        <w:spacing w:before="231" w:line="229" w:lineRule="exact"/>
        <w:ind w:left="40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17th June, 2014]</w:t>
      </w:r>
    </w:p>
    <w:p>
      <w:pPr>
        <w:spacing w:before="22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L.D.—O.(I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.) 22/2010.</w:t>
      </w:r>
    </w:p>
    <w:p>
      <w:pPr>
        <w:spacing w:before="226" w:line="229" w:lineRule="exact"/>
        <w:ind w:left="30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UMARASIRI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ETTIGE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OUNDATION</w:t>
      </w:r>
    </w:p>
    <w:p>
      <w:pPr>
        <w:spacing w:before="239" w:line="195" w:lineRule="exact"/>
        <w:ind w:left="287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WHEREAS a Foundation called and known as the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1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“Kumarasiri Hettige” has heretofore been established in Sri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 for the purpose of effectually carrying out its objects</w:t>
      </w:r>
    </w:p>
    <w:p>
      <w:pPr>
        <w:spacing w:before="0" w:line="228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and transacting all matters connected with the said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 according to the rules  agreed to by its members:</w:t>
      </w:r>
    </w:p>
    <w:p>
      <w:pPr>
        <w:spacing w:before="226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WHEREAS the said Foundation has heretofore</w:t>
      </w:r>
    </w:p>
    <w:p>
      <w:pPr>
        <w:spacing w:before="0" w:line="228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 objects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matters for which it was established and has applied to</w:t>
      </w:r>
    </w:p>
    <w:p>
      <w:pPr>
        <w:spacing w:before="0" w:line="227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incorporated and it will be for the public advantage to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such application :</w:t>
      </w:r>
    </w:p>
    <w:p>
      <w:pPr>
        <w:spacing w:before="22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follows:—</w:t>
      </w:r>
    </w:p>
    <w:p>
      <w:pPr>
        <w:spacing w:before="186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This Act may be cited as the Kumarasiri Hettige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19 of 2014.</w:t>
      </w:r>
    </w:p>
    <w:p>
      <w:pPr>
        <w:spacing w:before="234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such and so many persons as now are members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Kumarasiri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Hettige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“Kumarasiri Hettige Foundation” (hereinafter referred to as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Foundation.</w:t>
      </w:r>
    </w:p>
    <w:p>
      <w:pPr>
        <w:spacing w:before="0" w:line="13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“Foundation”) or shall hereafter be admitted as members</w:t>
      </w:r>
    </w:p>
    <w:p>
      <w:pPr>
        <w:spacing w:before="0" w:line="227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Corporation hereby constituted, shall be a body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 with perpetual succession under the name and style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“Kumarasiri Hettige Foundation”  (hereinafter referred</w:t>
      </w:r>
    </w:p>
    <w:p>
      <w:pPr>
        <w:spacing w:before="0" w:line="227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to as the “Corporation”), and by that name may sue and be</w:t>
      </w:r>
    </w:p>
    <w:p>
      <w:pPr>
        <w:spacing w:before="0" w:line="227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sued with full power and authority to have and use a Common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Seal and to alter the same at its pleasure.</w:t>
      </w:r>
    </w:p>
    <w:p>
      <w:pPr>
        <w:spacing w:before="230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Corporation shall be deemed to be a voluntary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service organization within the meaning, and for the</w:t>
      </w:r>
    </w:p>
    <w:p>
      <w:pPr>
        <w:spacing w:before="0" w:line="227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purpose of the Voluntary Social Services Organizations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(Registration and Supervision) Act, No. 31 of 1980 and the</w:t>
      </w:r>
    </w:p>
    <w:p>
      <w:pPr>
        <w:spacing w:before="0" w:line="22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that Act shall apply to and in relation to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affairs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2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Kumarasiri Hettige Foundation (Incorporation)</w:t>
      </w:r>
    </w:p>
    <w:p>
      <w:pPr>
        <w:spacing w:before="9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2014</w:t>
      </w:r>
    </w:p>
    <w:p>
      <w:pPr>
        <w:spacing w:before="203" w:line="2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231f20"/>
          <w:spacing w:val="5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general objects for which the Corporation is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0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are hereby declared to be—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18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promote peace, goodwill, understanding and</w:t>
      </w:r>
    </w:p>
    <w:p>
      <w:pPr>
        <w:spacing w:before="22" w:line="229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cooperation  among  all  communities  of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;</w:t>
      </w:r>
    </w:p>
    <w:p>
      <w:pPr>
        <w:spacing w:before="26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to assist needy school children financially or</w:t>
      </w:r>
    </w:p>
    <w:p>
      <w:pPr>
        <w:spacing w:before="22" w:line="229" w:lineRule="exact"/>
        <w:ind w:left="4943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otherwise by way of donations, prizes and scholarships</w:t>
      </w:r>
    </w:p>
    <w:p>
      <w:pPr>
        <w:spacing w:before="22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enabling them to continue their  education and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encourage their regular attendance at school and to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 them in their educational, spiritual, religious,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cultural and scientific development ;</w:t>
      </w:r>
    </w:p>
    <w:p>
      <w:pPr>
        <w:spacing w:before="263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to promote human rights, human values,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fundamental freedoms and to promote democratic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values among all communities in Sri Lanka;</w:t>
      </w:r>
    </w:p>
    <w:p>
      <w:pPr>
        <w:spacing w:before="26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encourage the participation in social and cultural</w:t>
      </w:r>
    </w:p>
    <w:p>
      <w:pPr>
        <w:spacing w:before="22" w:line="229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activities among different ethnicities and</w:t>
      </w:r>
    </w:p>
    <w:p>
      <w:pPr>
        <w:spacing w:before="22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communities with a view to promoting and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fostering unity among them ;</w:t>
      </w:r>
    </w:p>
    <w:p>
      <w:pPr>
        <w:spacing w:before="263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promote and encourage humanitarian, sports,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literary, spiritual activities among all communities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Sri Lanka for the upliftment of quality of life ;</w:t>
      </w:r>
    </w:p>
    <w:p>
      <w:pPr>
        <w:spacing w:before="264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assist the relevant authorities with the consent of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authorities—</w:t>
      </w:r>
    </w:p>
    <w:p>
      <w:pPr>
        <w:spacing w:before="274" w:line="229" w:lineRule="exact"/>
        <w:ind w:left="51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establish and maintain libraries ;</w:t>
      </w:r>
    </w:p>
    <w:p>
      <w:pPr>
        <w:spacing w:before="274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promote agricultural and fisheries activities</w:t>
      </w:r>
    </w:p>
    <w:p>
      <w:pPr>
        <w:spacing w:before="2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using new technologies;</w:t>
      </w:r>
    </w:p>
    <w:p>
      <w:pPr>
        <w:spacing w:before="274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establish information technology centres</w:t>
      </w:r>
    </w:p>
    <w:p>
      <w:pPr>
        <w:spacing w:before="34" w:line="229" w:lineRule="exact"/>
        <w:ind w:left="5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advancement of scientific studies;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2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Kumarasiri Hettige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2014</w:t>
      </w:r>
    </w:p>
    <w:p>
      <w:pPr>
        <w:spacing w:before="259" w:line="229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the development of Institutes of higher</w:t>
      </w:r>
    </w:p>
    <w:p>
      <w:pPr>
        <w:spacing w:before="17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studies and to encourage research activities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award scholarships for the pursuance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higher  education of the needy students ;</w:t>
      </w:r>
    </w:p>
    <w:p>
      <w:pPr>
        <w:spacing w:before="250" w:line="229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to empower women, children and the</w:t>
      </w:r>
    </w:p>
    <w:p>
      <w:pPr>
        <w:spacing w:before="10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marginalized groups such as persons with</w:t>
      </w:r>
    </w:p>
    <w:p>
      <w:pPr>
        <w:spacing w:before="10" w:line="229" w:lineRule="exact"/>
        <w:ind w:left="40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disabilities, and the poor to achieve their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potential ; and</w:t>
      </w:r>
    </w:p>
    <w:p>
      <w:pPr>
        <w:spacing w:before="250" w:line="229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development of educational, religious,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cultural, aesthetic and sports facilities and to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organise various festivals and competitions.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In the implementation of the objects of this Act as are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 subsection (1), the Corporation shall ensure that</w:t>
      </w:r>
    </w:p>
    <w:p>
      <w:pPr>
        <w:spacing w:before="1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such implementation shall be carried out without any</w:t>
      </w:r>
    </w:p>
    <w:p>
      <w:pPr>
        <w:spacing w:before="1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distinction based on race, religion, language, caste, sex,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political opinion or place of birth or any of such grounds.</w:t>
      </w:r>
    </w:p>
    <w:p>
      <w:pPr>
        <w:spacing w:before="221" w:line="28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objects of the Corporation shall be carried out in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</w:p>
    <w:p>
      <w:pPr>
        <w:spacing w:before="0" w:line="181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such manner so as not to create any conflict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ensure no</w:t>
      </w:r>
    </w:p>
    <w:p>
      <w:pPr>
        <w:spacing w:before="0" w:line="191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work of the Corporation and any work being carried out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conflict with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work of</w:t>
      </w:r>
    </w:p>
    <w:p>
      <w:pPr>
        <w:spacing w:before="0" w:line="131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simultaneously by any Ministry or Department of the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Ministry or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or of any Provincial Council.</w:t>
      </w:r>
      <w:r>
        <w:rPr>
          <w:sz w:val="20"/>
          <w:szCs w:val="20"/>
          <w:rFonts w:ascii="Times New Roman" w:hAnsi="Times New Roman" w:cs="Times New Roman"/>
          <w:color w:val="000000"/>
          <w:spacing w:val="15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Department of</w:t>
      </w:r>
    </w:p>
    <w:p>
      <w:pPr>
        <w:spacing w:before="20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Government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Province.</w:t>
      </w:r>
    </w:p>
    <w:p>
      <w:pPr>
        <w:spacing w:before="106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(1)  Subject to the provisions of this Act the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</w:p>
    <w:p>
      <w:pPr>
        <w:spacing w:before="0" w:line="175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management and administration of the affairs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5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Corporation shall be carried out by a Board of Directors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“Board”) consisting of such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number of office bearers as may be specified by the rules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section 7.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Board of the Foundation holding office on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day immediately preceding the date of commencement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this Act, shall function as the Board of the Corporation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until the first Board is appointed or elected in the manner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for by rules made under section 7.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2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Kumarasiri Hettige Foundation (Incorporation)</w:t>
      </w:r>
    </w:p>
    <w:p>
      <w:pPr>
        <w:spacing w:before="9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2014</w:t>
      </w:r>
    </w:p>
    <w:p>
      <w:pPr>
        <w:spacing w:before="242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first Board of the Corporation shall be appointed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elected within one year of the date of commencement of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80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Every office bearer of the Board including the</w:t>
      </w:r>
    </w:p>
    <w:p>
      <w:pPr>
        <w:spacing w:before="29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patrons and advisers, shall be appointed or elected for a</w:t>
      </w:r>
    </w:p>
    <w:p>
      <w:pPr>
        <w:spacing w:before="29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of three years and any such office bearer, patron or</w:t>
      </w:r>
    </w:p>
    <w:p>
      <w:pPr>
        <w:spacing w:before="31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advisor shall be eligible for re-appointment or re-election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lapse of the said period of three years.</w:t>
      </w:r>
    </w:p>
    <w:p>
      <w:pPr>
        <w:spacing w:before="280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 vacancy occurring due to the death,</w:t>
      </w:r>
    </w:p>
    <w:p>
      <w:pPr>
        <w:spacing w:before="29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resignation, incapacity or removal from office of an office</w:t>
      </w:r>
    </w:p>
    <w:p>
      <w:pPr>
        <w:spacing w:before="29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bearer, the Board, shall having regard to the rules of the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Corporation, elect or appoint a person to fill such vacancy.</w:t>
      </w:r>
    </w:p>
    <w:p>
      <w:pPr>
        <w:spacing w:before="278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person elected or appointed under paragraph (b)</w:t>
      </w:r>
    </w:p>
    <w:p>
      <w:pPr>
        <w:spacing w:before="31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hold office only for the unexpired portion of the term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office of the member whom he succeeds.</w:t>
      </w:r>
    </w:p>
    <w:p>
      <w:pPr>
        <w:spacing w:before="315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power to do,</w:t>
      </w:r>
    </w:p>
    <w:p>
      <w:pPr>
        <w:spacing w:before="11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perform and execute all such acts and matters as are necessary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desirable for the promotion or furtherance of the objects</w:t>
      </w:r>
    </w:p>
    <w:p>
      <w:pPr>
        <w:spacing w:before="31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the Corporation or any one of them, including the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 :—</w:t>
      </w:r>
    </w:p>
    <w:p>
      <w:pPr>
        <w:spacing w:before="28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purchase, acquire, rent, construct, renovate and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 obtain lands or buildings which may be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for the purposes of the Corporation and to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deal with or dispose of the same as may be deemed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expedient with a view to promoting the objects of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;</w:t>
      </w:r>
    </w:p>
    <w:p>
      <w:pPr>
        <w:spacing w:before="28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borrow or raise funds with or without securities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receive grants, gifts or donations in cash or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kind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2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Kumarasiri Hettige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2014</w:t>
      </w:r>
    </w:p>
    <w:p>
      <w:pPr>
        <w:spacing w:before="250" w:line="229" w:lineRule="exact"/>
        <w:ind w:left="37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that, the Board shall obtain the prior</w:t>
      </w:r>
    </w:p>
    <w:p>
      <w:pPr>
        <w:spacing w:before="22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written approval of the Department of External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Resources of the Ministry of the Minister assigned</w:t>
      </w:r>
    </w:p>
    <w:p>
      <w:pPr>
        <w:spacing w:before="24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subject of Finance, in respect of all foreign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grants, gifts or donations made to the Corporation;</w:t>
      </w:r>
    </w:p>
    <w:p>
      <w:pPr>
        <w:spacing w:before="26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make, draw, accept, discount, endorse, negotiate,</w:t>
      </w:r>
    </w:p>
    <w:p>
      <w:pPr>
        <w:spacing w:before="22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buy, sell and issue bills of exchange, cheques,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promissory notes and other negotiable instruments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open, operate, maintain and close accounts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bank ;</w:t>
      </w:r>
    </w:p>
    <w:p>
      <w:pPr>
        <w:spacing w:before="26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invest any funds that are not immediately required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the Corporation, in such manner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Board  may determine ;</w:t>
      </w:r>
    </w:p>
    <w:p>
      <w:pPr>
        <w:spacing w:before="26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to undertake, accept, execute, perform and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administer any lawful trust or any real or personal</w:t>
      </w:r>
    </w:p>
    <w:p>
      <w:pPr>
        <w:spacing w:before="22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property with a view to promoting the objects of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;</w:t>
      </w:r>
    </w:p>
    <w:p>
      <w:pPr>
        <w:spacing w:before="268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appoint, employ, dismiss or terminate the services</w:t>
      </w:r>
    </w:p>
    <w:p>
      <w:pPr>
        <w:spacing w:before="24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officers and servants of the Corporation and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 disciplinary control over them and to pay</w:t>
      </w:r>
    </w:p>
    <w:p>
      <w:pPr>
        <w:spacing w:before="22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them such salaries, allowances and gratuities as may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determined by the Corporation ;</w:t>
      </w:r>
    </w:p>
    <w:p>
      <w:pPr>
        <w:spacing w:before="26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organize lectures, seminars and conferences with</w:t>
      </w:r>
    </w:p>
    <w:p>
      <w:pPr>
        <w:spacing w:before="24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 veiw to promoting the objectives of the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;</w:t>
      </w:r>
    </w:p>
    <w:p>
      <w:pPr>
        <w:spacing w:before="26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liaise and co-ordinate with other local and foreign</w:t>
      </w:r>
    </w:p>
    <w:p>
      <w:pPr>
        <w:spacing w:before="24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institutions having similar objects to that of the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;</w:t>
      </w:r>
    </w:p>
    <w:p>
      <w:pPr>
        <w:spacing w:before="22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train personnel in Sri Lanka or abroad for the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the Corporation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2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Kumarasiri Hettige Foundation (Incorporation)</w:t>
      </w:r>
    </w:p>
    <w:p>
      <w:pPr>
        <w:spacing w:before="9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2014</w:t>
      </w:r>
    </w:p>
    <w:p>
      <w:pPr>
        <w:spacing w:before="23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do all other things as are necessary or expendient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proper and effective carrying out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Corporation.</w:t>
      </w:r>
    </w:p>
    <w:p>
      <w:pPr>
        <w:spacing w:before="253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  <w:r>
        <w:rPr>
          <w:sz w:val="16"/>
          <w:szCs w:val="16"/>
          <w:rFonts w:ascii="Times New Roman" w:hAnsi="Times New Roman" w:cs="Times New Roman"/>
          <w:color w:val="000000"/>
          <w:spacing w:val="7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It shall be lawful for the Corporation, from time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time, at any General Meeting of the Corporation and by a</w:t>
      </w:r>
    </w:p>
    <w:p>
      <w:pPr>
        <w:spacing w:before="83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majority of not less than two-thirds of the members present</w:t>
      </w:r>
    </w:p>
    <w:p>
      <w:pPr>
        <w:spacing w:before="1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voting, to make rules, not inconsistent with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 Act or any other written law, for all or any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matters :—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classification of membership, admission,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withdrawal, expulsion or resignation of members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fees payable by the members 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election of office bearers of the Board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vacation of or removal from office of office bearers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the powers, duties and functions of the office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bearers ;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terms and conditions of appointment, powers,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and duties of the various officers, agents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servants of the Corporation 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procedure to be followed for the summoning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holding of meetings of the Board or any sub-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committee thereof, notices and agenda of such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meetings, the quorum and the conduct of business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thereat 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qualifications and disqualifications  to be a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the Board and the Corporation ;</w:t>
      </w:r>
    </w:p>
    <w:p>
      <w:pPr>
        <w:spacing w:before="23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and management of the property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 ; and</w:t>
      </w:r>
    </w:p>
    <w:p>
      <w:pPr>
        <w:spacing w:before="25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(g)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generally the management of the affairs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and the accomplishment of its’ objects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dissolution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2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Kumarasiri Hettige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2014</w:t>
      </w:r>
    </w:p>
    <w:p>
      <w:pPr>
        <w:spacing w:before="243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rule made by the Corporation may be amended,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altered, added to or rescinded at a like meeting and in like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manner, as a rule made under subsection (1) of this section.</w:t>
      </w:r>
    </w:p>
    <w:p>
      <w:pPr>
        <w:spacing w:before="26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members of the Corporation shall at all times be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rules of the Corporation.</w:t>
      </w:r>
    </w:p>
    <w:p>
      <w:pPr>
        <w:spacing w:before="26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rules made under this section shall be published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Government Gazette.</w:t>
      </w:r>
    </w:p>
    <w:p>
      <w:pPr>
        <w:spacing w:before="233" w:line="28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Board shall maintain a register of members in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</w:p>
    <w:p>
      <w:pPr>
        <w:spacing w:before="0" w:line="181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which name, address and other essential details of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5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shall be inscribed.</w:t>
      </w:r>
    </w:p>
    <w:p>
      <w:pPr>
        <w:spacing w:before="255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Corporation shall have its own fund.</w:t>
      </w:r>
      <w:r>
        <w:rPr>
          <w:sz w:val="20"/>
          <w:szCs w:val="20"/>
          <w:rFonts w:ascii="Times New Roman" w:hAnsi="Times New Roman" w:cs="Times New Roman"/>
          <w:color w:val="000000"/>
          <w:spacing w:val="77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</w:p>
    <w:p>
      <w:pPr>
        <w:spacing w:before="0" w:line="15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78" w:line="229" w:lineRule="exact"/>
        <w:ind w:left="31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(2) All moneys  received by way of gifts, bequest,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donation, subscription, contribution, fees or grant for and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on account of the Corporation shall be deposited in one or</w:t>
      </w:r>
    </w:p>
    <w:p>
      <w:pPr>
        <w:spacing w:before="17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more banks approved by the Board to the credit of the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262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There shall be paid out of the fund, all sums of money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 are  required to defray any expenditure incurred by the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Corporation in the exercise, performance and discharge of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powers, duties and functions under the Act.</w:t>
      </w:r>
    </w:p>
    <w:p>
      <w:pPr>
        <w:spacing w:before="248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financial year of the Corporation shall be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and</w:t>
      </w:r>
    </w:p>
    <w:p>
      <w:pPr>
        <w:spacing w:before="0" w:line="16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  <w:r>
        <w:rPr>
          <w:sz w:val="20"/>
          <w:szCs w:val="20"/>
          <w:rFonts w:ascii="Times New Roman" w:hAnsi="Times New Roman" w:cs="Times New Roman"/>
          <w:color w:val="231f20"/>
          <w:spacing w:val="35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</w:p>
    <w:p>
      <w:pPr>
        <w:spacing w:before="316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Corporation shall cause proper accounts to be</w:t>
      </w:r>
    </w:p>
    <w:p>
      <w:pPr>
        <w:spacing w:before="17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liabilities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other transactions of the Corporation.</w:t>
      </w:r>
    </w:p>
    <w:p>
      <w:pPr>
        <w:spacing w:before="26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accounts of the Corporation shall be audited</w:t>
      </w:r>
    </w:p>
    <w:p>
      <w:pPr>
        <w:spacing w:before="17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annually by the Auditor General or a qualified auditor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 by Auditor General in terms of Article 154 of the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2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Kumarasiri Hettige Foundation (Incorporation)</w:t>
      </w:r>
    </w:p>
    <w:p>
      <w:pPr>
        <w:spacing w:before="9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2014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 this section, “qualified auditor”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means —</w:t>
      </w:r>
    </w:p>
    <w:p>
      <w:pPr>
        <w:spacing w:before="235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an individual who, being a member of the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 Sri Lanka</w:t>
      </w:r>
    </w:p>
    <w:p>
      <w:pPr>
        <w:spacing w:before="7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 of any other institute established by law,</w:t>
      </w:r>
    </w:p>
    <w:p>
      <w:pPr>
        <w:spacing w:before="7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possesses a certificate to practice as an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Accountant, issued by  the Council of such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institute; or</w:t>
      </w:r>
    </w:p>
    <w:p>
      <w:pPr>
        <w:spacing w:before="235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 firm of Accountants each of the resident</w:t>
      </w:r>
    </w:p>
    <w:p>
      <w:pPr>
        <w:spacing w:before="7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partners of which, being a member of the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 Sri Lanka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 of any other institute established by law,</w:t>
      </w:r>
    </w:p>
    <w:p>
      <w:pPr>
        <w:spacing w:before="7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possesses a certificate to practice as an</w:t>
      </w:r>
    </w:p>
    <w:p>
      <w:pPr>
        <w:spacing w:before="7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Accountant, issued by the Council of such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institute.</w:t>
      </w:r>
    </w:p>
    <w:p>
      <w:pPr>
        <w:spacing w:before="272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Annual Report.</w:t>
      </w:r>
      <w:r>
        <w:rPr>
          <w:sz w:val="16"/>
          <w:szCs w:val="16"/>
          <w:rFonts w:ascii="Times New Roman" w:hAnsi="Times New Roman" w:cs="Times New Roman"/>
          <w:color w:val="000000"/>
          <w:spacing w:val="5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Board shall prepare a report of the activities</w:t>
      </w:r>
    </w:p>
    <w:p>
      <w:pPr>
        <w:spacing w:before="21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Corporation for each financial year and submit such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report together with the audited statement of accounts to the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of the Ministry of the Minister assigned the subject</w:t>
      </w:r>
    </w:p>
    <w:p>
      <w:pPr>
        <w:spacing w:before="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Social Service and to the Registrar of Voluntary Social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Organizations appointed under the Voluntary Social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Organizations (Registration and Supervision) Act,</w:t>
      </w:r>
    </w:p>
    <w:p>
      <w:pPr>
        <w:spacing w:before="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No. 31 of 1980 before the expiration of six months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succeeding the year to which such report relates.</w:t>
      </w:r>
    </w:p>
    <w:p>
      <w:pPr>
        <w:spacing w:before="245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A separate Account relating to the foreign and local</w:t>
      </w:r>
    </w:p>
    <w:p>
      <w:pPr>
        <w:spacing w:before="7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moneys received by the Corporation during the financial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shall be attached to the report referred to in subsection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(1).</w:t>
      </w:r>
    </w:p>
    <w:p>
      <w:pPr>
        <w:spacing w:before="279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  <w:r>
        <w:rPr>
          <w:sz w:val="16"/>
          <w:szCs w:val="16"/>
          <w:rFonts w:ascii="Times New Roman" w:hAnsi="Times New Roman" w:cs="Times New Roman"/>
          <w:color w:val="000000"/>
          <w:spacing w:val="7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debts and liabilities of the Foundation existing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  <w:r>
        <w:rPr>
          <w:sz w:val="16"/>
          <w:szCs w:val="16"/>
          <w:rFonts w:ascii="Times New Roman" w:hAnsi="Times New Roman" w:cs="Times New Roman"/>
          <w:color w:val="000000"/>
          <w:spacing w:val="36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the day immediately preceding the date of commencement</w:t>
      </w:r>
    </w:p>
    <w:p>
      <w:pPr>
        <w:spacing w:before="8" w:line="183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Foundation.</w:t>
      </w:r>
    </w:p>
    <w:p>
      <w:pPr>
        <w:spacing w:before="0" w:line="102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 this Act, shall be paid by the Corporation hereby</w:t>
      </w:r>
    </w:p>
    <w:p>
      <w:pPr>
        <w:spacing w:before="7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constituted and all debts due to and subscriptions and</w:t>
      </w:r>
    </w:p>
    <w:p>
      <w:pPr>
        <w:spacing w:before="7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contributions payable to the Foundation on that day shall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paid to the Corporation for the purposes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2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Kumarasiri Hettige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2014</w:t>
      </w:r>
    </w:p>
    <w:p>
      <w:pPr>
        <w:spacing w:before="241" w:line="26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Act, the  Corporation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</w:p>
    <w:p>
      <w:pPr>
        <w:spacing w:before="0" w:line="16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be able and capable in law to take and hold any property,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movable or immovable, which may become vested in it by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</w:p>
    <w:p>
      <w:pPr>
        <w:spacing w:before="32" w:line="20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virtue of any purchase, grant,  gift, testamentary disposition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</w:p>
    <w:p>
      <w:pPr>
        <w:spacing w:before="64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 otherwise, and all such property shall be held by the</w:t>
      </w:r>
    </w:p>
    <w:p>
      <w:pPr>
        <w:spacing w:before="36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Corporation for the purposes of this Act and subject to the</w:t>
      </w:r>
    </w:p>
    <w:p>
      <w:pPr>
        <w:spacing w:before="36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rules of the Corporation made under section 7, with  power to</w:t>
      </w:r>
    </w:p>
    <w:p>
      <w:pPr>
        <w:spacing w:before="3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sell, mortgage, lease, exchange or otherwise dispose of the</w:t>
      </w:r>
    </w:p>
    <w:p>
      <w:pPr>
        <w:spacing w:before="3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same.</w:t>
      </w:r>
    </w:p>
    <w:p>
      <w:pPr>
        <w:spacing w:before="281" w:line="27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moneys and property of the Corporation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 of</w:t>
      </w:r>
    </w:p>
    <w:p>
      <w:pPr>
        <w:spacing w:before="0" w:line="171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however derived shall be applied solely towards the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moneys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property.</w:t>
      </w:r>
    </w:p>
    <w:p>
      <w:pPr>
        <w:spacing w:before="0" w:line="14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promotion of the objects of the Corporation and no portion</w:t>
      </w:r>
    </w:p>
    <w:p>
      <w:pPr>
        <w:spacing w:before="3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 shall be paid or transferred directly or indirectly by</w:t>
      </w:r>
    </w:p>
    <w:p>
      <w:pPr>
        <w:spacing w:before="36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way of dividend, bonus or profit to the members of the</w:t>
      </w:r>
    </w:p>
    <w:p>
      <w:pPr>
        <w:spacing w:before="3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291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Seal of the Corporation shall not be affixed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</w:p>
    <w:p>
      <w:pPr>
        <w:spacing w:before="0" w:line="16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instrument whatsoever except in the presence of two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14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members of the Board who shall sign their names to the</w:t>
      </w:r>
    </w:p>
    <w:p>
      <w:pPr>
        <w:spacing w:before="3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 in token of their presence and such signing shall</w:t>
      </w:r>
    </w:p>
    <w:p>
      <w:pPr>
        <w:spacing w:before="3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independent of the signing of any person as a witness.</w:t>
      </w:r>
    </w:p>
    <w:p>
      <w:pPr>
        <w:spacing w:before="30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seal of the Corporation shall be in the custody of</w:t>
      </w:r>
    </w:p>
    <w:p>
      <w:pPr>
        <w:spacing w:before="36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 office bearer of the Board as may be decided by such</w:t>
      </w:r>
    </w:p>
    <w:p>
      <w:pPr>
        <w:spacing w:before="3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Board.</w:t>
      </w:r>
    </w:p>
    <w:p>
      <w:pPr>
        <w:spacing w:before="288" w:line="26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upon the dissolution of the Corporation there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64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152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pacing w:before="3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Corporation, but shall</w:t>
      </w:r>
    </w:p>
    <w:p>
      <w:pPr>
        <w:spacing w:before="36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be given or transferred to any other institution  having objects</w:t>
      </w:r>
    </w:p>
    <w:p>
      <w:pPr>
        <w:spacing w:before="3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similar to those of the Corporation, and which is  by the rules</w:t>
      </w:r>
    </w:p>
    <w:p>
      <w:pPr>
        <w:spacing w:before="3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thereof,  prohibited from distributing any income or property</w:t>
      </w:r>
    </w:p>
    <w:p>
      <w:pPr>
        <w:spacing w:before="3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its members.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14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Kumarasiri Hettige Foundation (Incorporation)</w:t>
      </w:r>
    </w:p>
    <w:p>
      <w:pPr>
        <w:spacing w:before="9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2014</w:t>
      </w:r>
    </w:p>
    <w:p>
      <w:pPr>
        <w:spacing w:before="243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For the purposes of subsection (1) the appropriate</w:t>
      </w:r>
    </w:p>
    <w:p>
      <w:pPr>
        <w:spacing w:before="17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institution shall be determined by the members of the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immediately before the dissolution at a general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 by the majority of votes of the members present.</w:t>
      </w:r>
    </w:p>
    <w:p>
      <w:pPr>
        <w:spacing w:before="289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  <w:r>
        <w:rPr>
          <w:sz w:val="16"/>
          <w:szCs w:val="16"/>
          <w:rFonts w:ascii="Times New Roman" w:hAnsi="Times New Roman" w:cs="Times New Roman"/>
          <w:color w:val="00000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Nothing in this Act contained shall prejudice 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0" w:line="11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affect the rights of the Republic or of anybody politic,  or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Republic.</w:t>
      </w:r>
    </w:p>
    <w:p>
      <w:pPr>
        <w:spacing w:before="0" w:line="19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corporate.</w:t>
      </w:r>
    </w:p>
    <w:p>
      <w:pPr>
        <w:spacing w:before="289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7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112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0" w:line="79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8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88.90mm;height:12.70mm;margin-left:50.75mm;margin-top:59.28mm;width:88.90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332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Kumarasiri Hettige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9" w:line="240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2014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