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24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48" w:line="377" w:lineRule="exact"/>
        <w:ind w:left="3011"/>
      </w:pPr>
      <w:r>
        <w:rPr>
          <w:spacing w:val="4"/>
          <w:sz w:val="29"/>
          <w:szCs w:val="29"/>
          <w:rFonts w:ascii="Times New Roman" w:hAnsi="Times New Roman" w:cs="Times New Roman"/>
          <w:color w:val="231f20"/>
        </w:rPr>
        <w:t xml:space="preserve">BODHIRAJARAMA EDUCATIONAL AND</w:t>
      </w:r>
    </w:p>
    <w:p>
      <w:pPr>
        <w:spacing w:before="0" w:line="347" w:lineRule="exact"/>
        <w:ind w:left="2637"/>
      </w:pPr>
      <w:r>
        <w:rPr>
          <w:spacing w:val="3"/>
          <w:sz w:val="29"/>
          <w:szCs w:val="29"/>
          <w:rFonts w:ascii="Times New Roman" w:hAnsi="Times New Roman" w:cs="Times New Roman"/>
          <w:color w:val="231f20"/>
        </w:rPr>
        <w:t xml:space="preserve">CULTURAL FOUNDATION (INCORPORATION)</w:t>
      </w:r>
    </w:p>
    <w:p>
      <w:pPr>
        <w:spacing w:before="0" w:line="348" w:lineRule="exact"/>
        <w:ind w:left="4355"/>
      </w:pPr>
      <w:r>
        <w:rPr>
          <w:spacing w:val="10"/>
          <w:sz w:val="29"/>
          <w:szCs w:val="29"/>
          <w:rFonts w:ascii="Times New Roman" w:hAnsi="Times New Roman" w:cs="Times New Roman"/>
          <w:color w:val="231f20"/>
        </w:rPr>
        <w:t xml:space="preserve">ACT, No. 28 OF 2014</w:t>
      </w:r>
    </w:p>
    <w:p>
      <w:pPr>
        <w:spacing w:before="396" w:line="183" w:lineRule="exact"/>
        <w:ind w:left="50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80" w:line="260" w:lineRule="exact"/>
        <w:ind w:left="44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August,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22,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12.00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00mm;margin-top:59.43mm;width:4.94mm;height:4.23mm;margin-left:131.00mm;margin-top:59.43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56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  <w:r>
        <w:rPr>
          <w:sz w:val="20"/>
          <w:szCs w:val="20"/>
          <w:rFonts w:ascii="Times New Roman" w:hAnsi="Times New Roman" w:cs="Times New Roman"/>
          <w:color w:val="231f20"/>
          <w:spacing w:val="5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47" w:line="229" w:lineRule="exact"/>
        <w:ind w:left="39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August, 2014]</w:t>
      </w:r>
    </w:p>
    <w:p>
      <w:pPr>
        <w:spacing w:before="27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(Inc. 35/2011)</w:t>
      </w:r>
    </w:p>
    <w:p>
      <w:pPr>
        <w:spacing w:before="274" w:line="229" w:lineRule="exact"/>
        <w:ind w:left="29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ODHIRAJARAMA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DUCATIONAL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</w:p>
    <w:p>
      <w:pPr>
        <w:spacing w:before="22" w:line="229" w:lineRule="exact"/>
        <w:ind w:left="447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ULTURAL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OUNDATION</w:t>
      </w:r>
    </w:p>
    <w:p>
      <w:pPr>
        <w:spacing w:before="269" w:line="234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WHEREAS a Foundation called and known as the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2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“Bodhirajarama Educational and Cultural Foundation” has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heretofore been  established in Sri Lanka for the purpose of</w:t>
      </w:r>
    </w:p>
    <w:p>
      <w:pPr>
        <w:spacing w:before="22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effectually carrying out it’s objects and transacting all matters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connected with the said Foundation according to the rules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agreed to by its members:</w:t>
      </w:r>
    </w:p>
    <w:p>
      <w:pPr>
        <w:spacing w:before="274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AND WHEREAS the said foundation has heretofore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matters for which it was formed and has applied to be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incorporated, and it will be for the public advantage to grant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said application:</w:t>
      </w:r>
    </w:p>
    <w:p>
      <w:pPr>
        <w:spacing w:before="27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therefore enacted by the Parliament of the Democratic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follows:—</w:t>
      </w:r>
    </w:p>
    <w:p>
      <w:pPr>
        <w:spacing w:before="262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This Act may be cited as the Bodhirajarama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Educational and Cultural Foundation (Incorporation) Act,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28 of 2014.</w:t>
      </w:r>
    </w:p>
    <w:p>
      <w:pPr>
        <w:spacing w:before="301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(1) From and after the date of commencement of this Act,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12"/>
          <w:sz w:val="20"/>
          <w:szCs w:val="20"/>
          <w:rFonts w:ascii="Times New Roman" w:hAnsi="Times New Roman" w:cs="Times New Roman"/>
          <w:color w:val="231f20"/>
        </w:rPr>
        <w:t xml:space="preserve">such and so many persons as now are members of  the “Bodhirajarama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Bodhirajarama</w:t>
      </w:r>
    </w:p>
    <w:p>
      <w:pPr>
        <w:spacing w:before="0" w:line="133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Educational and Cultural Foundation” (hereinafter referred to as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Educational and</w:t>
      </w:r>
    </w:p>
    <w:p>
      <w:pPr>
        <w:spacing w:before="14" w:line="237" w:lineRule="exact"/>
        <w:ind w:left="2877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the “Foundation”) and shall hereafter be admitted as members of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Cultural</w:t>
      </w:r>
    </w:p>
    <w:p>
      <w:pPr>
        <w:spacing w:before="0" w:line="190" w:lineRule="exact"/>
        <w:ind w:left="2877"/>
      </w:pPr>
      <w:r>
        <w:rPr>
          <w:spacing w:val="-8"/>
          <w:sz w:val="20"/>
          <w:szCs w:val="20"/>
          <w:rFonts w:ascii="Times New Roman" w:hAnsi="Times New Roman" w:cs="Times New Roman"/>
          <w:color w:val="231f20"/>
        </w:rPr>
        <w:t xml:space="preserve">the Corporation hereby constituted, shall be  a body corporate, with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83" w:line="229" w:lineRule="exact"/>
        <w:ind w:left="2877"/>
      </w:pPr>
      <w:r>
        <w:rPr>
          <w:spacing w:val="-11"/>
          <w:sz w:val="20"/>
          <w:szCs w:val="20"/>
          <w:rFonts w:ascii="Times New Roman" w:hAnsi="Times New Roman" w:cs="Times New Roman"/>
          <w:color w:val="231f20"/>
        </w:rPr>
        <w:t xml:space="preserve">perpetual succession under the name and style of the  “Bodhirajarama</w:t>
      </w:r>
    </w:p>
    <w:p>
      <w:pPr>
        <w:spacing w:before="22" w:line="229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Educational and Cultural Foundation” (hereinafter referred to as</w:t>
      </w:r>
    </w:p>
    <w:p>
      <w:pPr>
        <w:spacing w:before="34" w:line="229" w:lineRule="exact"/>
        <w:ind w:left="2877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“the  Corporation”), and by that name may sue and be sued, with</w:t>
      </w:r>
    </w:p>
    <w:p>
      <w:pPr>
        <w:spacing w:before="36" w:line="229" w:lineRule="exact"/>
        <w:ind w:left="2877"/>
      </w:pPr>
      <w:r>
        <w:rPr>
          <w:spacing w:val="-10"/>
          <w:sz w:val="20"/>
          <w:szCs w:val="20"/>
          <w:rFonts w:ascii="Times New Roman" w:hAnsi="Times New Roman" w:cs="Times New Roman"/>
          <w:color w:val="231f20"/>
        </w:rPr>
        <w:t xml:space="preserve">full power and authority to have and  use a common seal and  to alter</w:t>
      </w:r>
    </w:p>
    <w:p>
      <w:pPr>
        <w:spacing w:before="38" w:line="229" w:lineRule="exact"/>
        <w:ind w:left="2877"/>
      </w:pPr>
      <w:r>
        <w:rPr>
          <w:spacing w:val="-7"/>
          <w:sz w:val="20"/>
          <w:szCs w:val="20"/>
          <w:rFonts w:ascii="Times New Roman" w:hAnsi="Times New Roman" w:cs="Times New Roman"/>
          <w:color w:val="231f20"/>
        </w:rPr>
        <w:t xml:space="preserve">the same at its pleasure.</w:t>
      </w:r>
    </w:p>
    <w:p>
      <w:pPr>
        <w:spacing w:before="80" w:line="183" w:lineRule="exact"/>
        <w:ind w:left="288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006405—2000 (11/2011)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3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</w:p>
    <w:p>
      <w:pPr>
        <w:spacing w:before="9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35" w:line="229" w:lineRule="exact"/>
        <w:ind w:left="448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Corporation shall be deemed to be a voluntary</w:t>
      </w:r>
    </w:p>
    <w:p>
      <w:pPr>
        <w:spacing w:before="5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service organization within the meaning, and for the</w:t>
      </w:r>
    </w:p>
    <w:p>
      <w:pPr>
        <w:spacing w:before="2" w:line="229" w:lineRule="exact"/>
        <w:ind w:left="424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purpose of the voluntary social services organizations</w:t>
      </w:r>
    </w:p>
    <w:p>
      <w:pPr>
        <w:spacing w:before="5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(Registration and Supervision) Act, No. 31 of 1980 and the</w:t>
      </w:r>
    </w:p>
    <w:p>
      <w:pPr>
        <w:spacing w:before="2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provisions of that Act shall apply to and in relation to the</w:t>
      </w:r>
    </w:p>
    <w:p>
      <w:pPr>
        <w:spacing w:before="5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of the affairs of the Corporation.</w:t>
      </w:r>
    </w:p>
    <w:p>
      <w:pPr>
        <w:spacing w:before="251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231f20"/>
          <w:spacing w:val="6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general objects for which the corporation is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be—</w:t>
      </w:r>
    </w:p>
    <w:p>
      <w:pPr>
        <w:spacing w:before="311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take measures to develop all Buddhist temples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aim of fostering spiritual development of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Buddhists and to take all necessary measures to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add extensions to the Bodhirajarama temple;</w:t>
      </w:r>
    </w:p>
    <w:p>
      <w:pPr>
        <w:spacing w:before="227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encourage the upliftment of moral values of the</w:t>
      </w:r>
    </w:p>
    <w:p>
      <w:pPr>
        <w:spacing w:before="2" w:line="229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Buddhists and commence and implement various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programmes for that purpose;</w:t>
      </w:r>
    </w:p>
    <w:p>
      <w:pPr>
        <w:spacing w:before="227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with the aim of assisting the Buddhists, to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 programs to establish pre-schools, day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care centers, homes for children, homes for elders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Dhamma schools;</w:t>
      </w:r>
    </w:p>
    <w:p>
      <w:pPr>
        <w:spacing w:before="227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commence and conduct various projects for the</w:t>
      </w:r>
    </w:p>
    <w:p>
      <w:pPr>
        <w:spacing w:before="5" w:line="229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welfare of Sri Lankan Buddhist students who are</w:t>
      </w:r>
    </w:p>
    <w:p>
      <w:pPr>
        <w:spacing w:before="2" w:line="229" w:lineRule="exact"/>
        <w:ind w:left="496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unable to pursue their education either due to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poverty or other disabilities;</w:t>
      </w:r>
    </w:p>
    <w:p>
      <w:pPr>
        <w:spacing w:before="227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conduct lectures, seminars, discussions,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workshops, educational trips, exhibitions and print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publications for the Maha Sangha, Dasa Sil Mathas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young and elderly Buddhist people with a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view to promoting education;</w:t>
      </w:r>
    </w:p>
    <w:p>
      <w:pPr>
        <w:spacing w:before="227" w:line="24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provide relief services such as assistance and</w:t>
      </w:r>
    </w:p>
    <w:p>
      <w:pPr>
        <w:spacing w:before="2" w:line="229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housing, for the benefit of the poor, elderly and</w:t>
      </w:r>
    </w:p>
    <w:p>
      <w:pPr>
        <w:spacing w:before="5" w:line="229" w:lineRule="exact"/>
        <w:ind w:left="4962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destitute people with physical and mental</w:t>
      </w:r>
    </w:p>
    <w:p>
      <w:pPr>
        <w:spacing w:before="2" w:line="229" w:lineRule="exact"/>
        <w:ind w:left="496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disabilities and the helpless, who are adherents of</w:t>
      </w:r>
    </w:p>
    <w:p>
      <w:pPr>
        <w:spacing w:before="14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Buddhist faith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6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  <w:r>
        <w:rPr>
          <w:sz w:val="20"/>
          <w:szCs w:val="20"/>
          <w:rFonts w:ascii="Times New Roman" w:hAnsi="Times New Roman" w:cs="Times New Roman"/>
          <w:color w:val="231f20"/>
          <w:spacing w:val="5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3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implement programmes in relation to child</w:t>
      </w:r>
    </w:p>
    <w:p>
      <w:pPr>
        <w:spacing w:before="12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health, adult health, disease control, conduct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clinics, physical training and sports centres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and provide medical aid in order to ensure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welfare of the Buddhists 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commence and conduct programmes to preserve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traditional heritage of Sri Lanka such as culture,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literature, arts and crafts, indigenous medicine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 conservation ; and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collaborate with any other institution, whether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foreign or local having objects similar to those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Corporation.</w:t>
      </w:r>
    </w:p>
    <w:p>
      <w:pPr>
        <w:spacing w:before="250" w:line="229" w:lineRule="exact"/>
        <w:ind w:left="31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In the implementation of the objects specified in</w:t>
      </w:r>
    </w:p>
    <w:p>
      <w:pPr>
        <w:spacing w:before="1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subsection (1), the Corporation shall ensure that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implementation shall be carried out without any distinction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based on race, religion, language, caste, sex, political opinion,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place of birth or any of such grounds.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to</w:t>
      </w:r>
    </w:p>
    <w:p>
      <w:pPr>
        <w:spacing w:before="0" w:line="14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berween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ensure no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conflict with</w:t>
      </w:r>
    </w:p>
    <w:p>
      <w:pPr>
        <w:spacing w:before="0" w:line="145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work of Ministry</w:t>
      </w:r>
    </w:p>
    <w:p>
      <w:pPr>
        <w:spacing w:before="0" w:line="192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Ministry or Department of the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or Department of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Government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  <w:r>
        <w:rPr>
          <w:sz w:val="20"/>
          <w:szCs w:val="20"/>
          <w:rFonts w:ascii="Times New Roman" w:hAnsi="Times New Roman" w:cs="Times New Roman"/>
          <w:color w:val="231f20"/>
          <w:spacing w:val="15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or Province.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236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(1) Subject to the provisions of this Act the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 of</w:t>
      </w:r>
    </w:p>
    <w:p>
      <w:pPr>
        <w:spacing w:before="0" w:line="191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management and administration of the affairs of the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the affairs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116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Corporation shall be carried out by a Working Council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“Council”) consisting of such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number of office bearers as may be specified by the rules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section 7.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Council of the Foundation holding office on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day immediately preceding the date of commencement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Act, shall function as the Council of the Corporation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until the first Council is appointed or elected in the manner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for by rules made under section 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3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</w:p>
    <w:p>
      <w:pPr>
        <w:spacing w:before="9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25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)  The first Council of the Corporation shall be appointed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elected within one year of the date of commencement of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2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Every office bearer of the Council including the</w:t>
      </w:r>
    </w:p>
    <w:p>
      <w:pPr>
        <w:spacing w:before="2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patrons and advisers, shall be appointed or elected for a period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three years and any such office bearer, patron or advisor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be eligible for re-appointment or re-election after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lapse of the said period of three years.</w:t>
      </w:r>
    </w:p>
    <w:p>
      <w:pPr>
        <w:spacing w:before="22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In the event of a vacancy occurring due to the death,</w:t>
      </w:r>
    </w:p>
    <w:p>
      <w:pPr>
        <w:spacing w:before="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resignation, incapacity or removal from office of an office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bearer, the Council shall having regard to the rules of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Corporation, elect or appoint a person to fill such vacancy.</w:t>
      </w:r>
    </w:p>
    <w:p>
      <w:pPr>
        <w:spacing w:before="225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hold office only for the unexpired portion of the term of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of the member whom he succeeds.</w:t>
      </w:r>
    </w:p>
    <w:p>
      <w:pPr>
        <w:spacing w:before="251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 and any other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written law, the Corporation shall have the power to do,</w:t>
      </w:r>
    </w:p>
    <w:p>
      <w:pPr>
        <w:spacing w:before="83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perform and execute all such acts and matters as are necessary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desirable for the promotion or furtherance of the objects</w:t>
      </w:r>
    </w:p>
    <w:p>
      <w:pPr>
        <w:spacing w:before="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the Corporation or any one of them, including the power—</w:t>
      </w:r>
    </w:p>
    <w:p>
      <w:pPr>
        <w:spacing w:before="256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purchase, rent, construct, renovate lands or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buildings which may by required for the purposes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Corporation and to deal with or dispose of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 as may be deemed expedient with a view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promoting the objects of the Corporation ;</w:t>
      </w:r>
    </w:p>
    <w:p>
      <w:pPr>
        <w:spacing w:before="247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borrow or raise funds with or without securities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receive grants, gifts or donations in cash or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kind :</w:t>
      </w:r>
    </w:p>
    <w:p>
      <w:pPr>
        <w:spacing w:before="233" w:line="229" w:lineRule="exact"/>
        <w:ind w:left="51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that, the Council shall obtain the prior</w:t>
      </w:r>
    </w:p>
    <w:p>
      <w:pPr>
        <w:spacing w:before="2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written approval of the Department of External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of the Ministry of the Minister assigned</w:t>
      </w:r>
    </w:p>
    <w:p>
      <w:pPr>
        <w:spacing w:before="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subject of Finance, in respect of all foreign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grants, gifts or donations made to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6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  <w:r>
        <w:rPr>
          <w:sz w:val="20"/>
          <w:szCs w:val="20"/>
          <w:rFonts w:ascii="Times New Roman" w:hAnsi="Times New Roman" w:cs="Times New Roman"/>
          <w:color w:val="231f20"/>
          <w:spacing w:val="5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49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make, draw, accept, discount, endorse, negotiate,</w:t>
      </w:r>
    </w:p>
    <w:p>
      <w:pPr>
        <w:spacing w:before="36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buy, sell and issue bills of exchange, cheques,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promissory notes and other negotiable instruments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open, operate, maintain and close accounts</w:t>
      </w:r>
    </w:p>
    <w:p>
      <w:pPr>
        <w:spacing w:before="3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bank ;</w:t>
      </w:r>
    </w:p>
    <w:p>
      <w:pPr>
        <w:spacing w:before="297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invest any funds that are not immediately</w:t>
      </w:r>
    </w:p>
    <w:p>
      <w:pPr>
        <w:spacing w:before="36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required for the purposes of the Corporation, in such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as the Council may determine ;</w:t>
      </w:r>
    </w:p>
    <w:p>
      <w:pPr>
        <w:spacing w:before="295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undertake, accept, execute, perform and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administer any lawful trust or any real or personal</w:t>
      </w:r>
    </w:p>
    <w:p>
      <w:pPr>
        <w:spacing w:before="38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property with a view to promoting the objects of</w:t>
      </w:r>
    </w:p>
    <w:p>
      <w:pPr>
        <w:spacing w:before="3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;</w:t>
      </w:r>
    </w:p>
    <w:p>
      <w:pPr>
        <w:spacing w:before="297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appoint, employ, dismiss or terminate the services</w:t>
      </w:r>
    </w:p>
    <w:p>
      <w:pPr>
        <w:spacing w:before="36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officers and servants of the Corportion and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disciplinary control over them and to pay</w:t>
      </w:r>
    </w:p>
    <w:p>
      <w:pPr>
        <w:spacing w:before="38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them such salaries, allowances and gratuities as may</w:t>
      </w:r>
    </w:p>
    <w:p>
      <w:pPr>
        <w:spacing w:before="3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determined by the Corporation ;</w:t>
      </w:r>
    </w:p>
    <w:p>
      <w:pPr>
        <w:spacing w:before="297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organize lectures, seminars and conferences with</w:t>
      </w:r>
    </w:p>
    <w:p>
      <w:pPr>
        <w:spacing w:before="36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 view to promoting the objectives of the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;</w:t>
      </w:r>
    </w:p>
    <w:p>
      <w:pPr>
        <w:spacing w:before="295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liaise and co-ordinate with other local and</w:t>
      </w:r>
    </w:p>
    <w:p>
      <w:pPr>
        <w:spacing w:before="38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foreign institutions having similar objects to that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;</w:t>
      </w:r>
    </w:p>
    <w:p>
      <w:pPr>
        <w:spacing w:before="295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train personnel in Sri Lanka or abroad for the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the Corporation ; and</w:t>
      </w:r>
    </w:p>
    <w:p>
      <w:pPr>
        <w:spacing w:before="295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other things as are necessary or expedient</w:t>
      </w:r>
    </w:p>
    <w:p>
      <w:pPr>
        <w:spacing w:before="38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proper and effective carrying out of the</w:t>
      </w:r>
    </w:p>
    <w:p>
      <w:pPr>
        <w:spacing w:before="3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3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</w:p>
    <w:p>
      <w:pPr>
        <w:spacing w:before="9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181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It shall be lawful for the Corporation, from time to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126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time, at any general meeting of the Corporation and by 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majority  of not less than two-thirds of the members present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voting, to make rules, not inconsistent with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Act, or any other written law, for all or any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matters:—</w:t>
      </w:r>
    </w:p>
    <w:p>
      <w:pPr>
        <w:spacing w:before="24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classification of membership, admission,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withdrawal, expulsion or resignation of members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fees payable by the members ;</w:t>
      </w:r>
    </w:p>
    <w:p>
      <w:pPr>
        <w:spacing w:before="24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election of office bearers of the Council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vacation of or removal from office of office bearers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the powers, duties and functions of the office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bearers ;</w:t>
      </w:r>
    </w:p>
    <w:p>
      <w:pPr>
        <w:spacing w:before="239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terms and conditions of appoinment, powers,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and duties of the various officers, agents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servants of the Corporation ;</w:t>
      </w:r>
    </w:p>
    <w:p>
      <w:pPr>
        <w:spacing w:before="24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procedure to be followed for the summoning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holding of meetings of the Council or any sub-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committee thereof, notices and agenda of such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meetings, the quorum and the conduct of business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thereat ;</w:t>
      </w:r>
    </w:p>
    <w:p>
      <w:pPr>
        <w:spacing w:before="239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qualifications and disqualifications to be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Council and the Corporation ;</w:t>
      </w:r>
    </w:p>
    <w:p>
      <w:pPr>
        <w:spacing w:before="240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administration and management of the property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; and</w:t>
      </w:r>
    </w:p>
    <w:p>
      <w:pPr>
        <w:spacing w:before="239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generally the management of the affairs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and the accomplishment of its’ objects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dissolution of the Corporation.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 amended,</w:t>
      </w:r>
    </w:p>
    <w:p>
      <w:pPr>
        <w:spacing w:before="1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 meeting and in like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as a rule made under subsection (1) of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6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  <w:r>
        <w:rPr>
          <w:sz w:val="20"/>
          <w:szCs w:val="20"/>
          <w:rFonts w:ascii="Times New Roman" w:hAnsi="Times New Roman" w:cs="Times New Roman"/>
          <w:color w:val="231f20"/>
          <w:spacing w:val="5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4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 of the Corporation shall  at all times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 the rules of the Corporation.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rules made under this section shall be published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Government Gazette.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shall maintain a register of members in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61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which name, address and other essential details of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6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shall be inscribed.</w:t>
      </w:r>
    </w:p>
    <w:p>
      <w:pPr>
        <w:spacing w:before="210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</w:t>
      </w:r>
      <w:r>
        <w:rPr>
          <w:sz w:val="20"/>
          <w:szCs w:val="20"/>
          <w:rFonts w:ascii="Times New Roman" w:hAnsi="Times New Roman" w:cs="Times New Roman"/>
          <w:color w:val="231f20"/>
          <w:spacing w:val="7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26" w:line="229" w:lineRule="exact"/>
        <w:ind w:left="3117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gifts, bequests, donations,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subscriptions, contributions, fees or grants for and on account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by the Council to the credit of the Corporation.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Fund, all sums of money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powers, duties and functions under the Act.</w:t>
      </w:r>
    </w:p>
    <w:p>
      <w:pPr>
        <w:spacing w:before="231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 and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Auditing.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250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Corporation shall cause proper accounts to be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pacing w:before="250" w:line="229" w:lineRule="exact"/>
        <w:ind w:left="31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The accounts of the Corporation shall be audited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qualiafied auditor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Auditor General, in terms of Article 154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pacing w:before="25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For the purposes of this section, “qualified auditor”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means—</w:t>
      </w:r>
    </w:p>
    <w:p>
      <w:pPr>
        <w:spacing w:before="196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3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</w:p>
    <w:p>
      <w:pPr>
        <w:spacing w:before="9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43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17" w:line="229" w:lineRule="exact"/>
        <w:ind w:left="518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practise as an</w:t>
      </w:r>
    </w:p>
    <w:p>
      <w:pPr>
        <w:spacing w:before="14" w:line="229" w:lineRule="exact"/>
        <w:ind w:left="51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accountant issued by  the Council of such</w:t>
      </w:r>
    </w:p>
    <w:p>
      <w:pPr>
        <w:spacing w:before="1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; or</w:t>
      </w:r>
    </w:p>
    <w:p>
      <w:pPr>
        <w:spacing w:before="251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 firm of accountants, each of the resident</w:t>
      </w:r>
    </w:p>
    <w:p>
      <w:pPr>
        <w:spacing w:before="14" w:line="229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partners of which, being a member of the Institute</w:t>
      </w:r>
    </w:p>
    <w:p>
      <w:pPr>
        <w:spacing w:before="1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Chartered Accountants of Sri Lanka or of any</w:t>
      </w:r>
    </w:p>
    <w:p>
      <w:pPr>
        <w:spacing w:before="14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17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certificate to practise as an accountant, issued</w:t>
      </w:r>
    </w:p>
    <w:p>
      <w:pPr>
        <w:spacing w:before="14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Council of such Institute.</w:t>
      </w:r>
    </w:p>
    <w:p>
      <w:pPr>
        <w:spacing w:before="164" w:line="25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231f2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The Council shall prepare a report of the activities</w:t>
      </w:r>
    </w:p>
    <w:p>
      <w:pPr>
        <w:spacing w:before="93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Corporation for each financial year and submit such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together with the audited statement of accounts to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to the Ministry of the Minister assigned the subject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Social Services and to the Registrar of Voluntary Social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Organizations appointed under the Voluntary Social</w:t>
      </w:r>
    </w:p>
    <w:p>
      <w:pPr>
        <w:spacing w:before="14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Services Organization (Registration and Supervision) Act, No.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31 of 1980 before the expiration of six months of the year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succeeding the year to which such report relates.</w:t>
      </w:r>
    </w:p>
    <w:p>
      <w:pPr>
        <w:spacing w:before="262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A separate statement of accounts relating to the foreign</w:t>
      </w:r>
    </w:p>
    <w:p>
      <w:pPr>
        <w:spacing w:before="1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local moneys received by the Corporation during the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financial year shall be attached to the report referred to in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pacing w:before="245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231f20"/>
          <w:spacing w:val="7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payable to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Foundation.</w:t>
      </w:r>
    </w:p>
    <w:p>
      <w:pPr>
        <w:spacing w:before="0" w:line="143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</w:p>
    <w:p>
      <w:pPr>
        <w:spacing w:before="14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constituted, and all debts due to and subscriptions and</w:t>
      </w:r>
    </w:p>
    <w:p>
      <w:pPr>
        <w:spacing w:before="1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 to the Corporation for the purposes of this Act.</w:t>
      </w:r>
    </w:p>
    <w:p>
      <w:pPr>
        <w:spacing w:before="289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may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Corporation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hold property</w:t>
      </w:r>
    </w:p>
    <w:p>
      <w:pPr>
        <w:spacing w:before="0" w:line="90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 and hold any property,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movable and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 disposition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6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  <w:r>
        <w:rPr>
          <w:sz w:val="20"/>
          <w:szCs w:val="20"/>
          <w:rFonts w:ascii="Times New Roman" w:hAnsi="Times New Roman" w:cs="Times New Roman"/>
          <w:color w:val="231f20"/>
          <w:spacing w:val="5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52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31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Corporation for the purposes of this Act and subject to the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 power</w:t>
      </w:r>
    </w:p>
    <w:p>
      <w:pPr>
        <w:spacing w:before="2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sell, mortgage, lease, exchange or otherwise dispose of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same.</w:t>
      </w:r>
    </w:p>
    <w:p>
      <w:pPr>
        <w:spacing w:before="272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Corporation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6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however derived shall be applied solely towards the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moneys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property.</w:t>
      </w:r>
    </w:p>
    <w:p>
      <w:pPr>
        <w:spacing w:before="0" w:line="13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promotion of the objects of the Corporation and no portion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shall be paid or transferred directly or indirectly by</w:t>
      </w:r>
    </w:p>
    <w:p>
      <w:pPr>
        <w:spacing w:before="31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way of dividend, bonus or profit to the members of the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74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seal of the Corporation shall not be affixed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Seal of the</w:t>
      </w:r>
    </w:p>
    <w:p>
      <w:pPr>
        <w:spacing w:before="0" w:line="14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instrument whatsoever, except in the presence of two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members of the Council who shall sign their names to the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 in token of their presence and such signing shall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independent of the signing of any person as a witness.</w:t>
      </w:r>
    </w:p>
    <w:p>
      <w:pPr>
        <w:spacing w:before="28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31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 office bearer of the Council as may be decided by such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284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If upon the dissolution of the Corporation there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remaining on</w:t>
      </w:r>
    </w:p>
    <w:p>
      <w:pPr>
        <w:spacing w:before="0" w:line="11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dissolution.</w:t>
      </w:r>
    </w:p>
    <w:p>
      <w:pPr>
        <w:spacing w:before="29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having objects</w:t>
      </w:r>
    </w:p>
    <w:p>
      <w:pPr>
        <w:spacing w:before="29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similar to those of the Corporation, and which is by the</w:t>
      </w:r>
    </w:p>
    <w:p>
      <w:pPr>
        <w:spacing w:before="31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rules thereof,  prohibited from distributing any income or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among its members.</w:t>
      </w:r>
    </w:p>
    <w:p>
      <w:pPr>
        <w:spacing w:before="29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29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 the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immediately before the dissolution at a general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 by the majority of votes of the members present.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</w:p>
    <w:p>
      <w:pPr>
        <w:spacing w:before="9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246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231f20"/>
          <w:spacing w:val="7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Nothing in this Act contained shall prejudice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of the</w:t>
      </w:r>
      <w:r>
        <w:rPr>
          <w:sz w:val="16"/>
          <w:szCs w:val="16"/>
          <w:rFonts w:ascii="Times New Roman" w:hAnsi="Times New Roman" w:cs="Times New Roman"/>
          <w:color w:val="231f20"/>
          <w:spacing w:val="55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 or of any body politic 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Republic and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others.</w:t>
      </w:r>
      <w:r>
        <w:rPr>
          <w:sz w:val="16"/>
          <w:szCs w:val="16"/>
          <w:rFonts w:ascii="Times New Roman" w:hAnsi="Times New Roman" w:cs="Times New Roman"/>
          <w:color w:val="231f20"/>
          <w:spacing w:val="9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corporate.</w:t>
      </w:r>
    </w:p>
    <w:p>
      <w:pPr>
        <w:spacing w:before="272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43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28mm;width:86.43mm;height:14.82mm;margin-left:50.75mm;margin-top:59.28mm;width:86.43mm;height:14.8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56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Bodhirajarama Educational and Cultural</w:t>
      </w:r>
      <w:r>
        <w:rPr>
          <w:sz w:val="20"/>
          <w:szCs w:val="20"/>
          <w:rFonts w:ascii="Times New Roman" w:hAnsi="Times New Roman" w:cs="Times New Roman"/>
          <w:color w:val="231f20"/>
          <w:spacing w:val="4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28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