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9.22mm;width:21.89mm;height:0.00mm;margin-left:95.20mm;margin-top:129.2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5.50mm;width:21.89mm;height:0.00mm;margin-left:95.20mm;margin-top:155.5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47" w:line="364" w:lineRule="exact"/>
        <w:ind w:left="393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FINANCE ACT, No. 10 OF 2015</w:t>
      </w:r>
    </w:p>
    <w:p>
      <w:pPr>
        <w:spacing w:before="1152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51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1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</w:t>
      </w:r>
      <w:r>
        <w:rPr>
          <w:sz w:val="20"/>
          <w:szCs w:val="20"/>
          <w:rFonts w:ascii="Times New Roman" w:hAnsi="Times New Roman" w:cs="Times New Roman"/>
          <w:color w:val="231f20"/>
          <w:spacing w:val="4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0mm;margin-top:59.92mm;width:6.70mm;height:4.23mm;margin-left:131.00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10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57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2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10/2015</w:t>
      </w:r>
    </w:p>
    <w:p>
      <w:pPr>
        <w:spacing w:before="2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IMPOSITION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AVERNS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1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ASINO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UPER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AIN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OBILE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ELEPHONE</w:t>
      </w:r>
    </w:p>
    <w:p>
      <w:pPr>
        <w:spacing w:before="1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PERATOR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ATELLITE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EDICATED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PORTS</w:t>
      </w:r>
    </w:p>
    <w:p>
      <w:pPr>
        <w:spacing w:before="1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HANNEL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ANSION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IGRATING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OTOR</w:t>
      </w:r>
    </w:p>
    <w:p>
      <w:pPr>
        <w:spacing w:before="1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EHICLE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MPORTERS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ICENCE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</w:p>
    <w:p>
      <w:pPr>
        <w:spacing w:before="3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 Parliament  of the Democratic Socialist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 of Sri Lanka as follows:–</w:t>
      </w:r>
    </w:p>
    <w:p>
      <w:pPr>
        <w:spacing w:before="241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This Act may be cited as the Finance Act, No. 10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5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2015.</w:t>
      </w:r>
    </w:p>
    <w:p>
      <w:pPr>
        <w:spacing w:before="262" w:line="229" w:lineRule="exact"/>
        <w:ind w:left="48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</w:t>
      </w:r>
    </w:p>
    <w:p>
      <w:pPr>
        <w:spacing w:before="262" w:line="229" w:lineRule="exact"/>
        <w:ind w:left="4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AVERNS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246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There shall be levied, from every holder of a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 of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licence specified in the Schedule to this Act, issued under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Bars and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Taverns Levy.</w:t>
      </w:r>
    </w:p>
    <w:p>
      <w:pPr>
        <w:spacing w:before="0" w:line="14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Excise Ordinance (Chapter 52)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who held such licence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at March 31, 2015, a levy to be called Bars and Taverns</w:t>
      </w:r>
    </w:p>
    <w:p>
      <w:pPr>
        <w:spacing w:before="17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Levy (hereinafter in this Part  referred to as  “the levy”) of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two hundred and fifty thousand.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 holder of a licence referred to in subsection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(1), held more than one licence specified in the Schedule,</w:t>
      </w:r>
    </w:p>
    <w:p>
      <w:pPr>
        <w:spacing w:before="14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he shall be liable to pay the levy in respect of every such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licence.</w:t>
      </w:r>
    </w:p>
    <w:p>
      <w:pPr>
        <w:spacing w:before="262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levy shall be paid  on or  before  November 15,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262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(4) The levy shall be collected by the Commissioner</w:t>
      </w:r>
    </w:p>
    <w:p>
      <w:pPr>
        <w:spacing w:before="1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General and shall be remitted to the Consolidated Fund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fifteen days from the date of collection.</w:t>
      </w:r>
    </w:p>
    <w:p>
      <w:pPr>
        <w:spacing w:before="320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009241—450  (10/2015)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20" w:line="215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  <w:r>
        <w:rPr>
          <w:sz w:val="16"/>
          <w:szCs w:val="16"/>
          <w:rFonts w:ascii="Times New Roman" w:hAnsi="Times New Roman" w:cs="Times New Roman"/>
          <w:color w:val="000000"/>
          <w:spacing w:val="9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holder of a licence who fails to pay the levy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0" w:line="100" w:lineRule="exact"/>
        <w:ind w:left="431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as provided for in section 2, shall be deemed to be a defaulter</w:t>
      </w:r>
    </w:p>
    <w:p>
      <w:pPr>
        <w:spacing w:before="0" w:line="91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16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 this Act.</w:t>
      </w:r>
    </w:p>
    <w:p>
      <w:pPr>
        <w:spacing w:before="274" w:line="229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 The provisions of section 4 shall apply to and in</w:t>
      </w:r>
    </w:p>
    <w:p>
      <w:pPr>
        <w:spacing w:before="22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any such defaulter and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recovery of such levy.</w:t>
      </w:r>
    </w:p>
    <w:p>
      <w:pPr>
        <w:spacing w:before="253" w:line="212" w:lineRule="exact"/>
        <w:ind w:left="2888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  <w:r>
        <w:rPr>
          <w:sz w:val="16"/>
          <w:szCs w:val="16"/>
          <w:rFonts w:ascii="Times New Roman" w:hAnsi="Times New Roman" w:cs="Times New Roman"/>
          <w:color w:val="000000"/>
          <w:spacing w:val="4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Where the amount of the levy or part thereof is</w:t>
      </w:r>
    </w:p>
    <w:p>
      <w:pPr>
        <w:spacing w:before="8" w:line="183" w:lineRule="exact"/>
        <w:ind w:left="2888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levy in default.</w:t>
      </w:r>
    </w:p>
    <w:p>
      <w:pPr>
        <w:spacing w:before="0" w:line="9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default, the Commissioner General shall issue a certificate</w:t>
      </w:r>
    </w:p>
    <w:p>
      <w:pPr>
        <w:spacing w:before="22" w:line="229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containing particulars of the amount in default and the</w:t>
      </w:r>
    </w:p>
    <w:p>
      <w:pPr>
        <w:spacing w:before="22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name and address of the last known place of residence or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of the defaulter to the Magistrate having jurisdiction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 such place.</w:t>
      </w:r>
    </w:p>
    <w:p>
      <w:pPr>
        <w:spacing w:before="274" w:line="229" w:lineRule="exact"/>
        <w:ind w:left="455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defaulter to show cause why proceedings for the recovery of</w:t>
      </w:r>
    </w:p>
    <w:p>
      <w:pPr>
        <w:spacing w:before="22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should not be taken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him.</w:t>
      </w:r>
    </w:p>
    <w:p>
      <w:pPr>
        <w:spacing w:before="274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 the</w:t>
      </w:r>
    </w:p>
    <w:p>
      <w:pPr>
        <w:spacing w:before="22" w:line="229" w:lineRule="exact"/>
        <w:ind w:left="431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amount of the levy in default shall by Order of the Magistrate</w:t>
      </w:r>
    </w:p>
    <w:p>
      <w:pPr>
        <w:spacing w:before="22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recovered as if it was a fine imposed by the Magistrate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such defaulter and shall when recovered, be  remitted to</w:t>
      </w:r>
    </w:p>
    <w:p>
      <w:pPr>
        <w:spacing w:before="22" w:line="229" w:lineRule="exact"/>
        <w:ind w:left="431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Commissioner General to be credited to the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In addition to the fine imposed under subsection (3),</w:t>
      </w:r>
    </w:p>
    <w:p>
      <w:pPr>
        <w:spacing w:before="22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licence issued to the relevant defaulter under Excise</w:t>
      </w:r>
    </w:p>
    <w:p>
      <w:pPr>
        <w:spacing w:before="22" w:line="229" w:lineRule="exact"/>
        <w:ind w:left="431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Ordinance (Chapter 52), may be cancelled  by the</w:t>
      </w:r>
    </w:p>
    <w:p>
      <w:pPr>
        <w:spacing w:before="22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Commissioner General  with effect from December 31, 2015.</w:t>
      </w:r>
    </w:p>
    <w:p>
      <w:pPr>
        <w:spacing w:before="191" w:line="243" w:lineRule="exact"/>
        <w:ind w:left="2895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5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 the  context otherwise</w:t>
      </w:r>
    </w:p>
    <w:p>
      <w:pPr>
        <w:spacing w:before="9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74" w:line="229" w:lineRule="exact"/>
        <w:ind w:left="4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 General” means the Commissioner</w:t>
      </w:r>
    </w:p>
    <w:p>
      <w:pPr>
        <w:spacing w:before="22" w:line="229" w:lineRule="exact"/>
        <w:ind w:left="54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General of Excise appointed under section 7</w:t>
      </w:r>
    </w:p>
    <w:p>
      <w:pPr>
        <w:spacing w:before="2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Excise Ordinance (Chapter 52).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10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40" w:line="229" w:lineRule="exact"/>
        <w:ind w:left="48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</w:t>
      </w:r>
    </w:p>
    <w:p>
      <w:pPr>
        <w:spacing w:before="278" w:line="229" w:lineRule="exact"/>
        <w:ind w:left="43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ASINO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255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There shall be levied from every person who</w:t>
      </w:r>
      <w:r>
        <w:rPr>
          <w:sz w:val="20"/>
          <w:szCs w:val="20"/>
          <w:rFonts w:ascii="Times New Roman" w:hAnsi="Times New Roman" w:cs="Times New Roman"/>
          <w:color w:val="00000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Casino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engaged in the business of a casino, as at January 29, 2015,</w:t>
      </w:r>
    </w:p>
    <w:p>
      <w:pPr>
        <w:spacing w:before="0" w:line="91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Industry Levy.</w:t>
      </w:r>
    </w:p>
    <w:p>
      <w:pPr>
        <w:spacing w:before="0" w:line="16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levy to be called the Casino Industry Levy (hereinafter in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Part  referred to as  “the levy”) of rupees one thousand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million.</w:t>
      </w:r>
    </w:p>
    <w:p>
      <w:pPr>
        <w:spacing w:before="27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 person referred to in subsection (1) engaged</w:t>
      </w:r>
    </w:p>
    <w:p>
      <w:pPr>
        <w:spacing w:before="24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the business of more than one casino, such person shall</w:t>
      </w:r>
    </w:p>
    <w:p>
      <w:pPr>
        <w:spacing w:before="24" w:line="229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be liable to pay the levy in respect of every such casino.</w:t>
      </w:r>
    </w:p>
    <w:p>
      <w:pPr>
        <w:spacing w:before="278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 The levy shall be paid on or before November 15,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276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(4) The levy shall be collected by the Commissioner</w:t>
      </w:r>
    </w:p>
    <w:p>
      <w:pPr>
        <w:spacing w:before="24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General and shall be remitted to the Consolidated Fund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fifteen days from the date of collection.</w:t>
      </w:r>
    </w:p>
    <w:p>
      <w:pPr>
        <w:spacing w:before="255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fails to pay the levy as provided</w:t>
      </w:r>
      <w:r>
        <w:rPr>
          <w:sz w:val="20"/>
          <w:szCs w:val="20"/>
          <w:rFonts w:ascii="Times New Roman" w:hAnsi="Times New Roman" w:cs="Times New Roman"/>
          <w:color w:val="00000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0" w:line="100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in section 6, shall be deemed to be a defaulter under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16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78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provisions of section 8 shall apply  to and in</w:t>
      </w:r>
    </w:p>
    <w:p>
      <w:pPr>
        <w:spacing w:before="24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any such defaulter and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recovery of such levy in default.</w:t>
      </w:r>
    </w:p>
    <w:p>
      <w:pPr>
        <w:spacing w:before="272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the amount of the levy or part thereof is in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</w:p>
    <w:p>
      <w:pPr>
        <w:spacing w:before="8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levy in default.</w:t>
      </w:r>
    </w:p>
    <w:p>
      <w:pPr>
        <w:spacing w:before="0" w:line="92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default, the Commissioner General shall issue a certificate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containing particulars of the amount in default and the name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address of the last known place of residence or business</w:t>
      </w:r>
    </w:p>
    <w:p>
      <w:pPr>
        <w:spacing w:before="2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defaulter to the Magistrate having jurisdiction over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place.</w:t>
      </w:r>
    </w:p>
    <w:p>
      <w:pPr>
        <w:spacing w:before="278" w:line="229" w:lineRule="exact"/>
        <w:ind w:left="30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</w:t>
      </w:r>
    </w:p>
    <w:p>
      <w:pPr>
        <w:spacing w:before="24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defaulter to show cause why proceedings for the recovery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3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amount of the levy in default should not be taken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him.</w:t>
      </w:r>
    </w:p>
    <w:p>
      <w:pPr>
        <w:spacing w:before="262" w:line="229" w:lineRule="exact"/>
        <w:ind w:left="45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</w:t>
      </w:r>
    </w:p>
    <w:p>
      <w:pPr>
        <w:spacing w:before="14" w:line="229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shall by Order of the</w:t>
      </w:r>
    </w:p>
    <w:p>
      <w:pPr>
        <w:spacing w:before="17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Magistrate be recovered as if it was a fine imposed by the</w:t>
      </w:r>
    </w:p>
    <w:p>
      <w:pPr>
        <w:spacing w:before="14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Magistrate on such defaulter and shall when recovered, be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remitted to the Commissioner General  to be credited to the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217" w:line="224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 the  context otherwise</w:t>
      </w:r>
    </w:p>
    <w:p>
      <w:pPr>
        <w:spacing w:before="6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62" w:line="229" w:lineRule="exact"/>
        <w:ind w:left="49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“casino” means any premises to which individuals</w:t>
      </w:r>
    </w:p>
    <w:p>
      <w:pPr>
        <w:spacing w:before="14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access–</w:t>
      </w:r>
    </w:p>
    <w:p>
      <w:pPr>
        <w:spacing w:before="251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or  without payment;</w:t>
      </w:r>
    </w:p>
    <w:p>
      <w:pPr>
        <w:spacing w:before="251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as of right  or not,</w:t>
      </w:r>
    </w:p>
    <w:p>
      <w:pPr>
        <w:spacing w:before="262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playing of any game for a stake and</w:t>
      </w:r>
    </w:p>
    <w:p>
      <w:pPr>
        <w:spacing w:before="17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 the playing of baccarat,  puntobanco,</w:t>
      </w:r>
    </w:p>
    <w:p>
      <w:pPr>
        <w:spacing w:before="14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big six, blackjack, boule, chemin – de- fer,</w:t>
      </w:r>
    </w:p>
    <w:p>
      <w:pPr>
        <w:spacing w:before="17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chuck – a – luck, crown  and anchor, faro, faro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bank, hazard,  poker dice, pontoon, American</w:t>
      </w:r>
    </w:p>
    <w:p>
      <w:pPr>
        <w:spacing w:before="17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frcanch roulette, trente – et – quarntc, vingt –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et – um,  or wheel of fortune or any other game</w:t>
      </w:r>
    </w:p>
    <w:p>
      <w:pPr>
        <w:spacing w:before="17" w:line="229" w:lineRule="exact"/>
        <w:ind w:left="539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which the Minister may, from time to time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 by regulations;</w:t>
      </w:r>
    </w:p>
    <w:p>
      <w:pPr>
        <w:spacing w:before="262" w:line="229" w:lineRule="exact"/>
        <w:ind w:left="4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 General” means the Commissioner</w:t>
      </w:r>
    </w:p>
    <w:p>
      <w:pPr>
        <w:spacing w:before="17" w:line="229" w:lineRule="exact"/>
        <w:ind w:left="545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General of Inland Revenue appointed or</w:t>
      </w:r>
    </w:p>
    <w:p>
      <w:pPr>
        <w:spacing w:before="14" w:line="229" w:lineRule="exact"/>
        <w:ind w:left="54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deemed to be appointed under the Inland</w:t>
      </w:r>
    </w:p>
    <w:p>
      <w:pPr>
        <w:spacing w:before="17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No. 10 of 2006;</w:t>
      </w:r>
    </w:p>
    <w:p>
      <w:pPr>
        <w:spacing w:before="262" w:line="229" w:lineRule="exact"/>
        <w:ind w:left="4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“person” includes a company registered under the</w:t>
      </w:r>
    </w:p>
    <w:p>
      <w:pPr>
        <w:spacing w:before="14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No. 7 of 2007and a person or</w:t>
      </w:r>
    </w:p>
    <w:p>
      <w:pPr>
        <w:spacing w:before="17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company licensed under the Casino Business</w:t>
      </w:r>
    </w:p>
    <w:p>
      <w:pPr>
        <w:spacing w:before="14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(Regulation ) Act, No.17 of 2010.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10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40" w:line="229" w:lineRule="exact"/>
        <w:ind w:left="47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</w:p>
    <w:p>
      <w:pPr>
        <w:spacing w:before="250" w:line="229" w:lineRule="exact"/>
        <w:ind w:left="45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UPER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AIN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There shall be levied, subject to the other</w:t>
      </w:r>
      <w:r>
        <w:rPr>
          <w:sz w:val="20"/>
          <w:szCs w:val="20"/>
          <w:rFonts w:ascii="Times New Roman" w:hAnsi="Times New Roman" w:cs="Times New Roman"/>
          <w:color w:val="000000"/>
          <w:spacing w:val="2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92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provisions of this Part, a tax to be called a Super Gain Tax</w:t>
      </w:r>
      <w:r>
        <w:rPr>
          <w:sz w:val="20"/>
          <w:szCs w:val="20"/>
          <w:rFonts w:ascii="Times New Roman" w:hAnsi="Times New Roman" w:cs="Times New Roman"/>
          <w:color w:val="000000"/>
          <w:spacing w:val="2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Super Gain</w:t>
      </w:r>
    </w:p>
    <w:p>
      <w:pPr>
        <w:spacing w:before="8" w:line="183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Tax.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in this Part  referred to as “the tax”) from–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company or any individual whose profit before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income tax as per the audited financial statement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year of assessment commenced on April 1,</w:t>
      </w:r>
    </w:p>
    <w:p>
      <w:pPr>
        <w:spacing w:before="1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2013 exceeds rupees two thousand million, at the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of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taxable income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such company or individual, for such  year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each company of a group of companies, of which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aggregate of the profits before income tax of all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subsidiaries and the holding company in that group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companies, exceeds rupees two thousand million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per the audited financial statements, for the year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 commenced on April 1, 2013, at the</w:t>
      </w:r>
    </w:p>
    <w:p>
      <w:pPr>
        <w:spacing w:before="0" w:line="240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rate of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centum,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the  taxable</w:t>
      </w:r>
    </w:p>
    <w:p>
      <w:pPr>
        <w:spacing w:before="1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income of each such company, for  such year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assessment, notwithstanding that the profit before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tax of any such company does not exceed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 two thousand million:</w:t>
      </w:r>
    </w:p>
    <w:p>
      <w:pPr>
        <w:spacing w:before="219" w:line="26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the  profit before</w:t>
      </w:r>
    </w:p>
    <w:p>
      <w:pPr>
        <w:spacing w:before="1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income tax of any company of a group of companies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exceeds rupees two thousand million,  as per the</w:t>
      </w:r>
    </w:p>
    <w:p>
      <w:pPr>
        <w:spacing w:before="10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audited financial statement for the year of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assessment commenced on April 1, 2013, but the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aggregate of the profits before income tax, of all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subsidiaries and the holding company in that group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companies, does not exceed rupees two thousand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million, as per the audited financial statements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year of assessment commenced on April 1,</w:t>
      </w:r>
    </w:p>
    <w:p>
      <w:pPr>
        <w:spacing w:before="1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2013, the tax shall be levied only from  such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3" w:line="229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subsection (1), “taxable income”–</w:t>
      </w:r>
    </w:p>
    <w:p>
      <w:pPr>
        <w:spacing w:before="230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relation to a company which has entered into an</w:t>
      </w:r>
    </w:p>
    <w:p>
      <w:pPr>
        <w:spacing w:before="7" w:line="229" w:lineRule="exact"/>
        <w:ind w:left="5029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agreement with the Board of Investment of Sri Lanka</w:t>
      </w:r>
    </w:p>
    <w:p>
      <w:pPr>
        <w:spacing w:before="5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17 of the Board of Investment of Sri</w:t>
      </w:r>
    </w:p>
    <w:p>
      <w:pPr>
        <w:spacing w:before="5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Law, No. 4 of 1978  and has become  liable</w:t>
      </w:r>
    </w:p>
    <w:p>
      <w:pPr>
        <w:spacing w:before="7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income tax determined in accordance with such</w:t>
      </w:r>
    </w:p>
    <w:p>
      <w:pPr>
        <w:spacing w:before="5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agreement, after the expiration of its period of tax</w:t>
      </w:r>
    </w:p>
    <w:p>
      <w:pPr>
        <w:spacing w:before="5" w:line="229" w:lineRule="exact"/>
        <w:ind w:left="50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exemption set out in such agreement,  means the</w:t>
      </w:r>
    </w:p>
    <w:p>
      <w:pPr>
        <w:spacing w:before="7" w:line="229" w:lineRule="exact"/>
        <w:ind w:left="502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profit before income tax of such company, as per</w:t>
      </w:r>
    </w:p>
    <w:p>
      <w:pPr>
        <w:spacing w:before="5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audited financial statement;</w:t>
      </w:r>
    </w:p>
    <w:p>
      <w:pPr>
        <w:spacing w:before="232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relation to an individual or a company other than</w:t>
      </w:r>
    </w:p>
    <w:p>
      <w:pPr>
        <w:spacing w:before="0" w:line="235" w:lineRule="exact"/>
        <w:ind w:left="502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companies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shall</w:t>
      </w:r>
    </w:p>
    <w:p>
      <w:pPr>
        <w:spacing w:before="5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the same meaning assigned to such expression</w:t>
      </w:r>
    </w:p>
    <w:p>
      <w:pPr>
        <w:spacing w:before="7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Inland Revenue Act, No. 10 of 2006.</w:t>
      </w:r>
    </w:p>
    <w:p>
      <w:pPr>
        <w:spacing w:before="240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Any individual or a company who is liable to pay the</w:t>
      </w:r>
    </w:p>
    <w:p>
      <w:pPr>
        <w:spacing w:before="7" w:line="229" w:lineRule="exact"/>
        <w:ind w:left="4309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tax under this Part, shall pay the tax in  three equal</w:t>
      </w:r>
    </w:p>
    <w:p>
      <w:pPr>
        <w:spacing w:before="5" w:line="229" w:lineRule="exact"/>
        <w:ind w:left="430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installments on or before, the thirty first day of October,</w:t>
      </w:r>
    </w:p>
    <w:p>
      <w:pPr>
        <w:spacing w:before="5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thertieth day of November and thirty first day of December</w:t>
      </w:r>
    </w:p>
    <w:p>
      <w:pPr>
        <w:spacing w:before="7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2015, notwithstanding any assessment has not been made</w:t>
      </w:r>
    </w:p>
    <w:p>
      <w:pPr>
        <w:spacing w:before="5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the  taxable income of such individual or company.</w:t>
      </w:r>
    </w:p>
    <w:p>
      <w:pPr>
        <w:spacing w:before="242" w:line="229" w:lineRule="exact"/>
        <w:ind w:left="4549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(4) The tax shall be collected by the Commissioner General</w:t>
      </w:r>
    </w:p>
    <w:p>
      <w:pPr>
        <w:spacing w:before="5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be remitted to the Consolidated Fund within fifteen</w:t>
      </w:r>
    </w:p>
    <w:p>
      <w:pPr>
        <w:spacing w:before="5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collection.</w:t>
      </w:r>
    </w:p>
    <w:p>
      <w:pPr>
        <w:spacing w:before="242" w:line="229" w:lineRule="exact"/>
        <w:ind w:left="4549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(5) The provisions which may be necessary for  the</w:t>
      </w:r>
    </w:p>
    <w:p>
      <w:pPr>
        <w:spacing w:before="5" w:line="229" w:lineRule="exact"/>
        <w:ind w:left="4309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implementation of the provisions of this Part, shall be</w:t>
      </w:r>
    </w:p>
    <w:p>
      <w:pPr>
        <w:spacing w:before="7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regulations made under this Act.</w:t>
      </w:r>
    </w:p>
    <w:p>
      <w:pPr>
        <w:spacing w:before="240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It shall be the duty of every subsidiary and the holding</w:t>
      </w:r>
    </w:p>
    <w:p>
      <w:pPr>
        <w:spacing w:before="7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of a group of companies, to pay the tax calculated</w:t>
      </w:r>
    </w:p>
    <w:p>
      <w:pPr>
        <w:spacing w:before="5" w:line="229" w:lineRule="exact"/>
        <w:ind w:left="430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subsection (1), as provided for in subsection (3), to</w:t>
      </w:r>
    </w:p>
    <w:p>
      <w:pPr>
        <w:spacing w:before="5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General.</w:t>
      </w:r>
    </w:p>
    <w:p>
      <w:pPr>
        <w:spacing w:before="242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Any subsequent liquidation process of a subsidiary or</w:t>
      </w:r>
    </w:p>
    <w:p>
      <w:pPr>
        <w:spacing w:before="5" w:line="229" w:lineRule="exact"/>
        <w:ind w:left="4309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holding company of a group of companies shall not</w:t>
      </w:r>
    </w:p>
    <w:p>
      <w:pPr>
        <w:spacing w:before="7" w:line="229" w:lineRule="exact"/>
        <w:ind w:left="430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release any such company from the liability to pay the tax</w:t>
      </w:r>
    </w:p>
    <w:p>
      <w:pPr>
        <w:spacing w:before="1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Part.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10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2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 Notwithstanding any provision contrary  in any other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law,–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tax levied under this Part shall be deemed to be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 expenditure in the financial statement relating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year of assessment commenced  on April 1,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2013;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 deduction shall be granted in calculating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taxable income under Inland Revenue Act , No. 10</w:t>
      </w:r>
    </w:p>
    <w:p>
      <w:pPr>
        <w:spacing w:before="10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2006, for any year of assessment, for the  payment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tax under this Part;</w:t>
      </w:r>
    </w:p>
    <w:p>
      <w:pPr>
        <w:spacing w:before="23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 deduction shall be granted in calculating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payable under Value Added Tax Act, No. 14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2002, for the payment of tax under this Part;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 deduction shall be granted in calculating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payable under Nation Building Tax Act, No. 9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2009, for the payment of tax under this Part.</w:t>
      </w:r>
    </w:p>
    <w:p>
      <w:pPr>
        <w:spacing w:before="236" w:line="26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Where any company, individual or a group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</w:p>
    <w:p>
      <w:pPr>
        <w:spacing w:before="0" w:line="16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who is liable to pay the tax under this Part, fails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tax.</w:t>
      </w:r>
    </w:p>
    <w:p>
      <w:pPr>
        <w:spacing w:before="0" w:line="9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pay such tax, as provided for in this Part, such company,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individual or group of companies shall be deemed to be a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defaulter of tax under this Act.</w:t>
      </w:r>
    </w:p>
    <w:p>
      <w:pPr>
        <w:spacing w:before="250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The provisions of Chapter XII , Chapter XXII, Chapter</w:t>
      </w:r>
    </w:p>
    <w:p>
      <w:pPr>
        <w:spacing w:before="10" w:line="229" w:lineRule="exact"/>
        <w:ind w:left="27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XXIII, Chapter XXIV,  Chapter XXV , Chapter XXVI, Chapter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XXVII, Chapter XXX and Chapter XXXI of the  Inland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No.10 of 2006 shall,</w:t>
      </w:r>
      <w:r>
        <w:rPr>
          <w:sz w:val="20"/>
          <w:szCs w:val="20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mutandis,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and in relation to any such defaulter .</w:t>
      </w:r>
    </w:p>
    <w:p>
      <w:pPr>
        <w:spacing w:before="282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2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50" w:line="229" w:lineRule="exact"/>
        <w:ind w:left="34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“Commissioner General”, “company”and “year of</w:t>
      </w:r>
    </w:p>
    <w:p>
      <w:pPr>
        <w:spacing w:before="10" w:line="229" w:lineRule="exact"/>
        <w:ind w:left="39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assessment” have the same meanings,</w:t>
      </w:r>
    </w:p>
    <w:p>
      <w:pPr>
        <w:spacing w:before="10" w:line="229" w:lineRule="exact"/>
        <w:ind w:left="39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respectively assigned to those expressions</w:t>
      </w:r>
    </w:p>
    <w:p>
      <w:pPr>
        <w:spacing w:before="10" w:line="229" w:lineRule="exact"/>
        <w:ind w:left="39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under  the Inland Revenue Act, No. 10 of 2006;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8" w:line="229" w:lineRule="exact"/>
        <w:ind w:left="4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“group of companies” means a holding company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its subsidiaries;</w:t>
      </w:r>
    </w:p>
    <w:p>
      <w:pPr>
        <w:spacing w:before="238" w:line="229" w:lineRule="exact"/>
        <w:ind w:left="4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“holding company” means a company which owns</w:t>
      </w:r>
    </w:p>
    <w:p>
      <w:pPr>
        <w:spacing w:before="0" w:line="235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 centum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shares with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voting rights of another company, directly or</w:t>
      </w:r>
    </w:p>
    <w:p>
      <w:pPr>
        <w:spacing w:before="5" w:line="229" w:lineRule="exact"/>
        <w:ind w:left="54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indirectly, other than a holding company</w:t>
      </w:r>
    </w:p>
    <w:p>
      <w:pPr>
        <w:spacing w:before="2" w:line="229" w:lineRule="exact"/>
        <w:ind w:left="545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incorporated outside Sri Lanka and not</w:t>
      </w:r>
    </w:p>
    <w:p>
      <w:pPr>
        <w:spacing w:before="5" w:line="229" w:lineRule="exact"/>
        <w:ind w:left="545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registered under Chapter XVIII of the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No.7 of 2007;</w:t>
      </w:r>
    </w:p>
    <w:p>
      <w:pPr>
        <w:spacing w:before="238" w:line="229" w:lineRule="exact"/>
        <w:ind w:left="4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“subsidiary” means a company in which more than</w:t>
      </w:r>
    </w:p>
    <w:p>
      <w:pPr>
        <w:spacing w:before="0" w:line="235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its shares with voting rights</w:t>
      </w:r>
    </w:p>
    <w:p>
      <w:pPr>
        <w:spacing w:before="2" w:line="229" w:lineRule="exact"/>
        <w:ind w:left="54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are owned by another company, directly or</w:t>
      </w:r>
    </w:p>
    <w:p>
      <w:pPr>
        <w:spacing w:before="5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indirectly other than a subsidiary incorprated</w:t>
      </w:r>
    </w:p>
    <w:p>
      <w:pPr>
        <w:spacing w:before="2" w:line="229" w:lineRule="exact"/>
        <w:ind w:left="54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outside Sri Lanka and not registered under</w:t>
      </w:r>
    </w:p>
    <w:p>
      <w:pPr>
        <w:spacing w:before="5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 XVIII of the Companies Act, No.7 of</w:t>
      </w:r>
    </w:p>
    <w:p>
      <w:pPr>
        <w:spacing w:before="2" w:line="229" w:lineRule="exact"/>
        <w:ind w:left="54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2007 of a holding company incorporated</w:t>
      </w:r>
    </w:p>
    <w:p>
      <w:pPr>
        <w:spacing w:before="5" w:line="229" w:lineRule="exact"/>
        <w:ind w:left="54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outside Sri Lanka and not registered under</w:t>
      </w:r>
    </w:p>
    <w:p>
      <w:pPr>
        <w:spacing w:before="2" w:line="229" w:lineRule="exact"/>
        <w:ind w:left="54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 XVIII of the Companies Act.</w:t>
      </w:r>
    </w:p>
    <w:p>
      <w:pPr>
        <w:spacing w:before="238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IV</w:t>
      </w:r>
    </w:p>
    <w:p>
      <w:pPr>
        <w:spacing w:before="238" w:line="229" w:lineRule="exact"/>
        <w:ind w:left="5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OBILE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ELEPONE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PERATOR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265" w:line="188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  <w:r>
        <w:rPr>
          <w:sz w:val="16"/>
          <w:szCs w:val="16"/>
          <w:rFonts w:ascii="Times New Roman" w:hAnsi="Times New Roman" w:cs="Times New Roman"/>
          <w:color w:val="000000"/>
          <w:spacing w:val="6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There shall be levied,  on every person who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Mobile</w:t>
      </w:r>
      <w:r>
        <w:rPr>
          <w:sz w:val="16"/>
          <w:szCs w:val="16"/>
          <w:rFonts w:ascii="Times New Roman" w:hAnsi="Times New Roman" w:cs="Times New Roman"/>
          <w:color w:val="000000"/>
          <w:spacing w:val="86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engaged in the business of a licensed mobile telephone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Telephone</w:t>
      </w:r>
    </w:p>
    <w:p>
      <w:pPr>
        <w:spacing w:before="0" w:line="9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operator, as at March 31, 2015, a levy to be called Licensed</w:t>
      </w:r>
    </w:p>
    <w:p>
      <w:pPr>
        <w:spacing w:before="0" w:line="94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Operator Levy.</w:t>
      </w:r>
    </w:p>
    <w:p>
      <w:pPr>
        <w:spacing w:before="0" w:line="140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Mobile Telephone Operator Levy (hereinafter in this</w:t>
      </w:r>
    </w:p>
    <w:p>
      <w:pPr>
        <w:spacing w:before="2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Part referred to as “the levy”) of rupees two hundred and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 million.</w:t>
      </w:r>
    </w:p>
    <w:p>
      <w:pPr>
        <w:spacing w:before="238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levy shall be paid on or  before November 15,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238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3"/>
          <w:sz w:val="20"/>
          <w:szCs w:val="20"/>
          <w:rFonts w:ascii="Times New Roman" w:hAnsi="Times New Roman" w:cs="Times New Roman"/>
          <w:color w:val="000000"/>
        </w:rPr>
        <w:t xml:space="preserve">The levy shall be collected by the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Telecommunications  Regulatory Commission of Sri Lanka</w:t>
      </w:r>
    </w:p>
    <w:p>
      <w:pPr>
        <w:spacing w:before="2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under the Sri Lanka Telecommunications Act,</w:t>
      </w:r>
    </w:p>
    <w:p>
      <w:pPr>
        <w:spacing w:before="5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25 of 1991 (hereinafter in this Part referred to as “the</w:t>
      </w:r>
    </w:p>
    <w:p>
      <w:pPr>
        <w:spacing w:before="2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Commission”), and shall be remitted to the Consolidated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 within fifteen days from the date of collection.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10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41" w:line="203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fails to pay the levy as provided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</w:p>
    <w:p>
      <w:pPr>
        <w:spacing w:before="0" w:line="192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in section 13, shall be deemed to be a defaulter under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14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74" w:line="229" w:lineRule="exact"/>
        <w:ind w:left="30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provisions of section 15 shall apply  to and in</w:t>
      </w:r>
    </w:p>
    <w:p>
      <w:pPr>
        <w:spacing w:before="22" w:line="229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such defaulter and for</w:t>
      </w:r>
    </w:p>
    <w:p>
      <w:pPr>
        <w:spacing w:before="2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recovery of such levy in default.</w:t>
      </w:r>
    </w:p>
    <w:p>
      <w:pPr>
        <w:spacing w:before="282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Where the amount of the levy or part thereof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</w:p>
    <w:p>
      <w:pPr>
        <w:spacing w:before="0" w:line="192" w:lineRule="exact"/>
        <w:ind w:left="28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is in default, the Commission shall issue a certificate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levy in default.</w:t>
      </w:r>
    </w:p>
    <w:p>
      <w:pPr>
        <w:spacing w:before="105" w:line="229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containing particulars of the amount in default and the</w:t>
      </w:r>
    </w:p>
    <w:p>
      <w:pPr>
        <w:spacing w:before="22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name and address of the last known place of residence or</w:t>
      </w:r>
    </w:p>
    <w:p>
      <w:pPr>
        <w:spacing w:before="22" w:line="229" w:lineRule="exact"/>
        <w:ind w:left="280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business of the defaulter to the Magistrate having</w:t>
      </w:r>
    </w:p>
    <w:p>
      <w:pPr>
        <w:spacing w:before="2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jurisdiction over such place.</w:t>
      </w:r>
    </w:p>
    <w:p>
      <w:pPr>
        <w:spacing w:before="274" w:line="229" w:lineRule="exact"/>
        <w:ind w:left="304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</w:t>
      </w:r>
    </w:p>
    <w:p>
      <w:pPr>
        <w:spacing w:before="2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defaulter to show cause why proceedings for the recovery of</w:t>
      </w:r>
    </w:p>
    <w:p>
      <w:pPr>
        <w:spacing w:before="22" w:line="229" w:lineRule="exact"/>
        <w:ind w:left="28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should not be taken</w:t>
      </w:r>
    </w:p>
    <w:p>
      <w:pPr>
        <w:spacing w:before="2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him.</w:t>
      </w:r>
    </w:p>
    <w:p>
      <w:pPr>
        <w:spacing w:before="274" w:line="229" w:lineRule="exact"/>
        <w:ind w:left="30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</w:t>
      </w:r>
    </w:p>
    <w:p>
      <w:pPr>
        <w:spacing w:before="22" w:line="229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shall by Order of the</w:t>
      </w:r>
    </w:p>
    <w:p>
      <w:pPr>
        <w:spacing w:before="22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Magistrate be recovered as if it was a fine imposed by the</w:t>
      </w:r>
    </w:p>
    <w:p>
      <w:pPr>
        <w:spacing w:before="22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Magistrate on such defaulter and shall when recovered, be</w:t>
      </w:r>
    </w:p>
    <w:p>
      <w:pPr>
        <w:spacing w:before="22" w:line="229" w:lineRule="exact"/>
        <w:ind w:left="280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remitted to the Commission  to be credited to the</w:t>
      </w:r>
    </w:p>
    <w:p>
      <w:pPr>
        <w:spacing w:before="2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267" w:line="26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0" w:line="22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74" w:line="229" w:lineRule="exact"/>
        <w:ind w:left="34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“licensed mobile telephone operator” means an</w:t>
      </w:r>
    </w:p>
    <w:p>
      <w:pPr>
        <w:spacing w:before="22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operator  licensed under section 17 of the  Sri</w:t>
      </w:r>
    </w:p>
    <w:p>
      <w:pPr>
        <w:spacing w:before="22" w:line="229" w:lineRule="exact"/>
        <w:ind w:left="39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Lanka Telecommunications Act, No. 25 of</w:t>
      </w:r>
    </w:p>
    <w:p>
      <w:pPr>
        <w:spacing w:before="22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1991, other than an operator who is authorized</w:t>
      </w:r>
    </w:p>
    <w:p>
      <w:pPr>
        <w:spacing w:before="22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solely to provide a public pay phone service;</w:t>
      </w:r>
    </w:p>
    <w:p>
      <w:pPr>
        <w:spacing w:before="274" w:line="229" w:lineRule="exact"/>
        <w:ind w:left="346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“person” includes a body of persons whether</w:t>
      </w:r>
    </w:p>
    <w:p>
      <w:pPr>
        <w:spacing w:before="22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incorporated or unincorporated.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8" w:line="229" w:lineRule="exact"/>
        <w:ind w:left="63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</w:t>
      </w:r>
    </w:p>
    <w:p>
      <w:pPr>
        <w:spacing w:before="26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ATELLITE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8" w:line="26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ffffff"/>
        </w:rPr>
        <w:t xml:space="preserve">TION LEVY</w:t>
      </w:r>
    </w:p>
    <w:p>
      <w:pPr>
        <w:spacing w:before="0" w:line="121" w:lineRule="exact"/>
        <w:ind w:left="286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26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There shall be levied, from any person who</w:t>
      </w:r>
    </w:p>
    <w:p>
      <w:pPr>
        <w:spacing w:before="0" w:line="65" w:lineRule="exact"/>
        <w:ind w:left="286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Satellite</w:t>
      </w:r>
    </w:p>
    <w:p>
      <w:pPr>
        <w:spacing w:before="0" w:line="155" w:lineRule="exact"/>
        <w:ind w:left="286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Location Levy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owned satellites and was permitted to utilize the Sri Lankan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satellite locations, as at March 31, 2015, a levy to be called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Satellite Location Levy (hereinafter in this Part referred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 “the levy”) of rupees one thousand million.</w:t>
      </w:r>
    </w:p>
    <w:p>
      <w:pPr>
        <w:spacing w:before="262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levy shall be paid  on or  before November 15,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262" w:line="229" w:lineRule="exact"/>
        <w:ind w:left="4551"/>
      </w:pPr>
      <w:r>
        <w:rPr>
          <w:spacing w:val="41"/>
          <w:sz w:val="20"/>
          <w:szCs w:val="20"/>
          <w:rFonts w:ascii="Times New Roman" w:hAnsi="Times New Roman" w:cs="Times New Roman"/>
          <w:color w:val="000000"/>
        </w:rPr>
        <w:t xml:space="preserve">(3) The levy shall be collected by the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Telecommunications Regulatory Commission of Sri Lanka</w:t>
      </w:r>
    </w:p>
    <w:p>
      <w:pPr>
        <w:spacing w:before="14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under the Sri Lanka Telecommunications Act,</w:t>
      </w:r>
    </w:p>
    <w:p>
      <w:pPr>
        <w:spacing w:before="17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25 of 1991 (hereinafter in this Part referred to as “the</w:t>
      </w:r>
    </w:p>
    <w:p>
      <w:pPr>
        <w:spacing w:before="14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Commission”), and shall be remitted to the Consolidated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 within fifteen days from the date of collection .</w:t>
      </w:r>
    </w:p>
    <w:p>
      <w:pPr>
        <w:spacing w:before="289" w:line="188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  <w:r>
        <w:rPr>
          <w:sz w:val="16"/>
          <w:szCs w:val="16"/>
          <w:rFonts w:ascii="Times New Roman" w:hAnsi="Times New Roman" w:cs="Times New Roman"/>
          <w:color w:val="00000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fails to pay the levy as provided</w:t>
      </w:r>
    </w:p>
    <w:p>
      <w:pPr>
        <w:spacing w:before="0" w:line="191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  <w:r>
        <w:rPr>
          <w:sz w:val="16"/>
          <w:szCs w:val="16"/>
          <w:rFonts w:ascii="Times New Roman" w:hAnsi="Times New Roman" w:cs="Times New Roman"/>
          <w:color w:val="000000"/>
          <w:spacing w:val="31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in  section 17, shall be deemed to be a defaulter under</w:t>
      </w:r>
    </w:p>
    <w:p>
      <w:pPr>
        <w:spacing w:before="8" w:line="183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121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62" w:line="229" w:lineRule="exact"/>
        <w:ind w:left="455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provisions of section 19 shall apply  to and in</w:t>
      </w:r>
    </w:p>
    <w:p>
      <w:pPr>
        <w:spacing w:before="14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any such defaulter and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recovery of such levy in default.</w:t>
      </w:r>
    </w:p>
    <w:p>
      <w:pPr>
        <w:spacing w:before="193" w:line="236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  <w:r>
        <w:rPr>
          <w:sz w:val="16"/>
          <w:szCs w:val="16"/>
          <w:rFonts w:ascii="Times New Roman" w:hAnsi="Times New Roman" w:cs="Times New Roman"/>
          <w:color w:val="000000"/>
          <w:spacing w:val="4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the amount of the levy or part thereof is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levy in default.</w:t>
      </w:r>
    </w:p>
    <w:p>
      <w:pPr>
        <w:spacing w:before="0" w:line="114" w:lineRule="exact"/>
        <w:ind w:left="4311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in default, the Commission shall issue a certificate containing</w:t>
      </w:r>
    </w:p>
    <w:p>
      <w:pPr>
        <w:spacing w:before="17" w:line="229" w:lineRule="exact"/>
        <w:ind w:left="43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particulars of the amount in default and the name and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address of the  last known place of residence or business of</w:t>
      </w:r>
    </w:p>
    <w:p>
      <w:pPr>
        <w:spacing w:before="17" w:line="229" w:lineRule="exact"/>
        <w:ind w:left="431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defaulter to the Magistrate having jurisdiction over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place.</w:t>
      </w:r>
    </w:p>
    <w:p>
      <w:pPr>
        <w:spacing w:before="262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 defaulter</w:t>
      </w:r>
    </w:p>
    <w:p>
      <w:pPr>
        <w:spacing w:before="17" w:line="229" w:lineRule="exact"/>
        <w:ind w:left="431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show cause why proceedings for the recovery of</w:t>
      </w:r>
    </w:p>
    <w:p>
      <w:pPr>
        <w:spacing w:before="14" w:line="229" w:lineRule="exact"/>
        <w:ind w:left="43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should not be taken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43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</w:t>
      </w:r>
    </w:p>
    <w:p>
      <w:pPr>
        <w:spacing w:before="5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amount of the levy in default shall by Order of the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Magistrate be recovered as if it was a fine imposed by the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Magistrate on such defaulter and shall when recovered, be</w:t>
      </w:r>
    </w:p>
    <w:p>
      <w:pPr>
        <w:spacing w:before="2" w:line="229" w:lineRule="exact"/>
        <w:ind w:left="27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remitted to the Commission  to be credited to the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217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4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04" w:line="229" w:lineRule="exact"/>
        <w:ind w:left="34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“Sri Lankan satellite location” means an orbit slot</w:t>
      </w:r>
    </w:p>
    <w:p>
      <w:pPr>
        <w:spacing w:before="5" w:line="229" w:lineRule="exact"/>
        <w:ind w:left="39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allocated to Sri Lanka by the International</w:t>
      </w:r>
    </w:p>
    <w:p>
      <w:pPr>
        <w:spacing w:before="2" w:line="229" w:lineRule="exact"/>
        <w:ind w:left="39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Telecommunications Union for the purpose</w:t>
      </w:r>
    </w:p>
    <w:p>
      <w:pPr>
        <w:spacing w:before="5" w:line="229" w:lineRule="exact"/>
        <w:ind w:left="39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providing and obtaining services through</w:t>
      </w:r>
    </w:p>
    <w:p>
      <w:pPr>
        <w:spacing w:before="2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satellites;</w:t>
      </w:r>
    </w:p>
    <w:p>
      <w:pPr>
        <w:spacing w:before="204" w:line="229" w:lineRule="exact"/>
        <w:ind w:left="34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“person” includes a body of persons whether</w:t>
      </w:r>
    </w:p>
    <w:p>
      <w:pPr>
        <w:spacing w:before="2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incorporated or unincorporated.</w:t>
      </w:r>
    </w:p>
    <w:p>
      <w:pPr>
        <w:spacing w:before="238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04" w:line="229" w:lineRule="exact"/>
        <w:ind w:left="39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EDICATED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PORTS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HANNEL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207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levied, on every person who was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80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carrying on  the business of operating an island-wide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Dedicated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Sports Channel</w:t>
      </w:r>
    </w:p>
    <w:p>
      <w:pPr>
        <w:spacing w:before="0" w:line="133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dedicated sports channel, as at March 31, 2015, under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 of a Certificate of Registration issued under the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Rupavahini Corporation Act, No. 6 of 1982, using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or more transmitting locations as at January 29, 2015, a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 to be called Dedicated Sports Channel Levy (hereinafter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referred to as “the levy”) of rupees one thousand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million.</w:t>
      </w:r>
    </w:p>
    <w:p>
      <w:pPr>
        <w:spacing w:before="204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levy shall be paid on or  before November 15,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2015.</w:t>
      </w:r>
    </w:p>
    <w:p>
      <w:pPr>
        <w:spacing w:before="204" w:line="229" w:lineRule="exact"/>
        <w:ind w:left="3023"/>
      </w:pPr>
      <w:r>
        <w:rPr>
          <w:spacing w:val="41"/>
          <w:sz w:val="20"/>
          <w:szCs w:val="20"/>
          <w:rFonts w:ascii="Times New Roman" w:hAnsi="Times New Roman" w:cs="Times New Roman"/>
          <w:color w:val="000000"/>
        </w:rPr>
        <w:t xml:space="preserve">(3) The levy shall be collected by the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Telecommunications Regulatory Commission of Sri Lanka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established under the Sri Lanka Telecommunications Act,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25 of 1991 (hereinafter in this Part referred to as “the</w:t>
      </w:r>
    </w:p>
    <w:p>
      <w:pPr>
        <w:spacing w:before="2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Commission”) and shall be  remitted to the Consolidated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 within fifteen days from the date of collection 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2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  <w:r>
        <w:rPr>
          <w:sz w:val="16"/>
          <w:szCs w:val="16"/>
          <w:rFonts w:ascii="Times New Roman" w:hAnsi="Times New Roman" w:cs="Times New Roman"/>
          <w:color w:val="00000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fails to pay the levy as provided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  <w:r>
        <w:rPr>
          <w:sz w:val="16"/>
          <w:szCs w:val="16"/>
          <w:rFonts w:ascii="Times New Roman" w:hAnsi="Times New Roman" w:cs="Times New Roman"/>
          <w:color w:val="000000"/>
          <w:spacing w:val="3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in section 21, shall be deemed to be a defaulter under this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levy.</w:t>
      </w:r>
    </w:p>
    <w:p>
      <w:pPr>
        <w:spacing w:before="0" w:line="9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pacing w:before="230" w:line="229" w:lineRule="exact"/>
        <w:ind w:left="454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provisions of section 23 shall apply  to and in</w:t>
      </w:r>
    </w:p>
    <w:p>
      <w:pPr>
        <w:spacing w:before="0" w:line="229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such defaulter and for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recovery of such levy in default.</w:t>
      </w:r>
    </w:p>
    <w:p>
      <w:pPr>
        <w:spacing w:before="260" w:line="186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  <w:r>
        <w:rPr>
          <w:sz w:val="16"/>
          <w:szCs w:val="16"/>
          <w:rFonts w:ascii="Times New Roman" w:hAnsi="Times New Roman" w:cs="Times New Roman"/>
          <w:color w:val="000000"/>
          <w:spacing w:val="4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Where the amount of the levy or part thereof is in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levy in default.</w:t>
      </w:r>
      <w:r>
        <w:rPr>
          <w:sz w:val="16"/>
          <w:szCs w:val="16"/>
          <w:rFonts w:ascii="Times New Roman" w:hAnsi="Times New Roman" w:cs="Times New Roman"/>
          <w:color w:val="000000"/>
          <w:spacing w:val="3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default, the Commission shall issue a certificate containing</w:t>
      </w:r>
    </w:p>
    <w:p>
      <w:pPr>
        <w:spacing w:before="50" w:line="229" w:lineRule="exact"/>
        <w:ind w:left="4309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particulars of the amount in default and the name and address</w:t>
      </w:r>
    </w:p>
    <w:p>
      <w:pPr>
        <w:spacing w:before="0" w:line="229" w:lineRule="exact"/>
        <w:ind w:left="4309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of the last known place of residence or business of the defaulter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Magistrate having jurisdiction over such place.</w:t>
      </w:r>
    </w:p>
    <w:p>
      <w:pPr>
        <w:spacing w:before="228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 defaulter</w:t>
      </w:r>
    </w:p>
    <w:p>
      <w:pPr>
        <w:spacing w:before="0" w:line="229" w:lineRule="exact"/>
        <w:ind w:left="4309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show cause why proceedings for the recovery of the amount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levy in default should not be taken against him.</w:t>
      </w:r>
    </w:p>
    <w:p>
      <w:pPr>
        <w:spacing w:before="230" w:line="229" w:lineRule="exact"/>
        <w:ind w:left="4549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 the</w:t>
      </w:r>
    </w:p>
    <w:p>
      <w:pPr>
        <w:spacing w:before="0" w:line="227" w:lineRule="exact"/>
        <w:ind w:left="4309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amount of the levy in default shall by Order of the Magistrate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recovered as if it was a fine imposed by the Magistrate on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defaulter and shall when recovered, be  remitted to the</w:t>
      </w:r>
    </w:p>
    <w:p>
      <w:pPr>
        <w:spacing w:before="0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Commission to be credited to the Consolidated Fund.</w:t>
      </w:r>
    </w:p>
    <w:p>
      <w:pPr>
        <w:spacing w:before="241" w:line="195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</w:p>
    <w:p>
      <w:pPr>
        <w:spacing w:before="21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30" w:line="229" w:lineRule="exact"/>
        <w:ind w:left="4969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“dedicated sports channel”means a television</w:t>
      </w:r>
    </w:p>
    <w:p>
      <w:pPr>
        <w:spacing w:before="0" w:line="230" w:lineRule="exact"/>
        <w:ind w:left="54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channel of which ninety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229" w:lineRule="exact"/>
        <w:ind w:left="54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telecasting time is allocated for telecasting</w:t>
      </w:r>
    </w:p>
    <w:p>
      <w:pPr>
        <w:spacing w:before="0" w:line="227" w:lineRule="exact"/>
        <w:ind w:left="54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sports related programmes;</w:t>
      </w:r>
    </w:p>
    <w:p>
      <w:pPr>
        <w:spacing w:before="230" w:line="229" w:lineRule="exact"/>
        <w:ind w:left="4969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“person” includes a body of persons whether</w:t>
      </w:r>
    </w:p>
    <w:p>
      <w:pPr>
        <w:spacing w:before="0" w:line="229" w:lineRule="exact"/>
        <w:ind w:left="54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incorporated or unincorporated.</w:t>
      </w:r>
    </w:p>
    <w:p>
      <w:pPr>
        <w:spacing w:before="230" w:line="229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</w:t>
      </w:r>
    </w:p>
    <w:p>
      <w:pPr>
        <w:spacing w:before="199" w:line="229" w:lineRule="exact"/>
        <w:ind w:left="61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ANSION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</w:p>
    <w:p>
      <w:pPr>
        <w:spacing w:before="159" w:line="2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  <w:r>
        <w:rPr>
          <w:sz w:val="16"/>
          <w:szCs w:val="16"/>
          <w:rFonts w:ascii="Times New Roman" w:hAnsi="Times New Roman" w:cs="Times New Roman"/>
          <w:color w:val="000000"/>
          <w:spacing w:val="7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There shall be levied, for every year commencing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Mansion Tax</w:t>
      </w:r>
    </w:p>
    <w:p>
      <w:pPr>
        <w:spacing w:before="0" w:line="104" w:lineRule="exact"/>
        <w:ind w:left="4309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 or after April 1, 2015, on every owner of a mansion</w:t>
      </w:r>
    </w:p>
    <w:p>
      <w:pPr>
        <w:spacing w:before="7" w:line="229" w:lineRule="exact"/>
        <w:ind w:left="4309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constructed on or after April 1, 2000, a tax to be called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36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Mansion Tax (hereinafter in this Part referred to as “the tax”)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rupees one million per annum.</w:t>
      </w:r>
    </w:p>
    <w:p>
      <w:pPr>
        <w:spacing w:before="250" w:line="229" w:lineRule="exact"/>
        <w:ind w:left="30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(2) The tax shall be paid in four equal installments,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 as follows:–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first installment on or  before the fifteenth day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July  of the relevant year of assessment;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second  installment on or before the fifteenth day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October of the relevant year of assessment;</w:t>
      </w:r>
    </w:p>
    <w:p>
      <w:pPr>
        <w:spacing w:before="240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third installment on or  before the fifteenth day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  of    the year succeeding the relevant year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assessment;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fourth installment on or  before the fifteenth day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 of    the year succeeding the relevant year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assessment.</w:t>
      </w:r>
    </w:p>
    <w:p>
      <w:pPr>
        <w:spacing w:before="250" w:line="229" w:lineRule="exact"/>
        <w:ind w:left="30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(3) The tax shall be collected by the Commissioner general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be remitted to the Consolidated Fund within fifteen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collection.</w:t>
      </w:r>
    </w:p>
    <w:p>
      <w:pPr>
        <w:spacing w:before="250" w:line="229" w:lineRule="exact"/>
        <w:ind w:left="30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(4) The provisions which may be necessary for the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of the provisions of this Part, including any</w:t>
      </w:r>
    </w:p>
    <w:p>
      <w:pPr>
        <w:spacing w:before="10" w:line="229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adjustment to be made in determining the value of any</w:t>
      </w:r>
    </w:p>
    <w:p>
      <w:pPr>
        <w:spacing w:before="10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building, shall be prescribed by regulations made under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28" w:line="274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Where an owner of a mansion who is liable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“Default in</w:t>
      </w:r>
    </w:p>
    <w:p>
      <w:pPr>
        <w:spacing w:before="0" w:line="173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 the tax under this Part fails to pay such tax, as provided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</w:p>
    <w:p>
      <w:pPr>
        <w:spacing w:before="8" w:line="183" w:lineRule="exact"/>
        <w:ind w:left="78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tax.</w:t>
      </w:r>
    </w:p>
    <w:p>
      <w:pPr>
        <w:spacing w:before="0" w:line="90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in this Part, he shall be deemed to be a defaulter of tax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50" w:line="229" w:lineRule="exact"/>
        <w:ind w:left="30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Chapter XII, Chapter XXII, Chapter</w:t>
      </w:r>
    </w:p>
    <w:p>
      <w:pPr>
        <w:spacing w:before="10" w:line="229" w:lineRule="exact"/>
        <w:ind w:left="280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XXIII, Chapter XXIV, Chapter XXV, Chapter XXVI, Chapter</w:t>
      </w:r>
    </w:p>
    <w:p>
      <w:pPr>
        <w:spacing w:before="10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XXVII, Chapter XXX and Chapter XXXI of the Inland</w:t>
      </w:r>
    </w:p>
    <w:p>
      <w:pPr>
        <w:spacing w:before="0" w:line="23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No. 10 of 2006 shall,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apply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and in relation to any such defaulter.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7" w:line="22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5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</w:p>
    <w:p>
      <w:pPr>
        <w:spacing w:before="110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353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 General” means the Commissioner</w:t>
      </w:r>
    </w:p>
    <w:p>
      <w:pPr>
        <w:spacing w:before="62" w:line="229" w:lineRule="exact"/>
        <w:ind w:left="54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General of Inland Revenue appointed or</w:t>
      </w:r>
    </w:p>
    <w:p>
      <w:pPr>
        <w:spacing w:before="60" w:line="229" w:lineRule="exact"/>
        <w:ind w:left="54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deemed to be appointed under the Inland</w:t>
      </w:r>
    </w:p>
    <w:p>
      <w:pPr>
        <w:spacing w:before="6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No. 10 of 2006;</w:t>
      </w:r>
    </w:p>
    <w:p>
      <w:pPr>
        <w:spacing w:before="353" w:line="229" w:lineRule="exact"/>
        <w:ind w:left="496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“mansion” means any building constructed on or</w:t>
      </w:r>
    </w:p>
    <w:p>
      <w:pPr>
        <w:spacing w:before="6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2000 for residential purpose, of</w:t>
      </w:r>
    </w:p>
    <w:p>
      <w:pPr>
        <w:spacing w:before="62" w:line="229" w:lineRule="exact"/>
        <w:ind w:left="544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which the floor area is not less than ten</w:t>
      </w:r>
    </w:p>
    <w:p>
      <w:pPr>
        <w:spacing w:before="6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square feet as per the building plan</w:t>
      </w:r>
    </w:p>
    <w:p>
      <w:pPr>
        <w:spacing w:before="62" w:line="229" w:lineRule="exact"/>
        <w:ind w:left="54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approved by the local authority of the local</w:t>
      </w:r>
    </w:p>
    <w:p>
      <w:pPr>
        <w:spacing w:before="62" w:line="229" w:lineRule="exact"/>
        <w:ind w:left="544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authority area wherein such building is</w:t>
      </w:r>
    </w:p>
    <w:p>
      <w:pPr>
        <w:spacing w:before="60" w:line="229" w:lineRule="exact"/>
        <w:ind w:left="54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situated  or the value of such building, as at</w:t>
      </w:r>
    </w:p>
    <w:p>
      <w:pPr>
        <w:spacing w:before="6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day of April of any relevant year,  is</w:t>
      </w:r>
    </w:p>
    <w:p>
      <w:pPr>
        <w:spacing w:before="62" w:line="229" w:lineRule="exact"/>
        <w:ind w:left="54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not less than rupees one hundred and fifty</w:t>
      </w:r>
    </w:p>
    <w:p>
      <w:pPr>
        <w:spacing w:before="60" w:line="229" w:lineRule="exact"/>
        <w:ind w:left="54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million as determined by the Government</w:t>
      </w:r>
    </w:p>
    <w:p>
      <w:pPr>
        <w:spacing w:before="62" w:line="229" w:lineRule="exact"/>
        <w:ind w:left="54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Chief Valuer or by an officer authorized by</w:t>
      </w:r>
    </w:p>
    <w:p>
      <w:pPr>
        <w:spacing w:before="62" w:line="229" w:lineRule="exact"/>
        <w:ind w:left="54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him, after making any adjustment as may be</w:t>
      </w:r>
    </w:p>
    <w:p>
      <w:pPr>
        <w:spacing w:before="6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and in the case of a condominium</w:t>
      </w:r>
    </w:p>
    <w:p>
      <w:pPr>
        <w:spacing w:before="62" w:line="229" w:lineRule="exact"/>
        <w:ind w:left="54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property , a condominium unit of such property</w:t>
      </w:r>
    </w:p>
    <w:p>
      <w:pPr>
        <w:spacing w:before="62" w:line="229" w:lineRule="exact"/>
        <w:ind w:left="544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shall be deemed to be  a building for the</w:t>
      </w:r>
    </w:p>
    <w:p>
      <w:pPr>
        <w:spacing w:before="6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this Part;</w:t>
      </w:r>
    </w:p>
    <w:p>
      <w:pPr>
        <w:spacing w:before="355" w:line="229" w:lineRule="exact"/>
        <w:ind w:left="496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“owner of a mansion” means a person or persons  who</w:t>
      </w:r>
    </w:p>
    <w:p>
      <w:pPr>
        <w:spacing w:before="60" w:line="229" w:lineRule="exact"/>
        <w:ind w:left="54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hold the ownership  of the land wherein the</w:t>
      </w:r>
    </w:p>
    <w:p>
      <w:pPr>
        <w:spacing w:before="62" w:line="229" w:lineRule="exact"/>
        <w:ind w:left="54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relevant mansion is situated, in accordance</w:t>
      </w:r>
    </w:p>
    <w:p>
      <w:pPr>
        <w:spacing w:before="62" w:line="229" w:lineRule="exact"/>
        <w:ind w:left="54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with the written laws governing land ownership</w:t>
      </w:r>
    </w:p>
    <w:p>
      <w:pPr>
        <w:spacing w:before="6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the case of a condominium property, an</w:t>
      </w:r>
    </w:p>
    <w:p>
      <w:pPr>
        <w:spacing w:before="62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owner of a condominium unit of such property</w:t>
      </w:r>
    </w:p>
    <w:p>
      <w:pPr>
        <w:spacing w:before="62" w:line="229" w:lineRule="exact"/>
        <w:ind w:left="54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deemed to be the owner of the mansion</w:t>
      </w:r>
    </w:p>
    <w:p>
      <w:pPr>
        <w:spacing w:before="60" w:line="22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Part.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38" w:line="229" w:lineRule="exact"/>
        <w:ind w:left="47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VIII</w:t>
      </w:r>
    </w:p>
    <w:p>
      <w:pPr>
        <w:spacing w:before="250" w:line="229" w:lineRule="exact"/>
        <w:ind w:left="460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IGRATING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</w:p>
    <w:p>
      <w:pPr>
        <w:spacing w:before="272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levied,with effect from November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9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1, 2015, from any citizen of Sri Lanka who  permanently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Migrating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Tax.</w:t>
      </w:r>
    </w:p>
    <w:p>
      <w:pPr>
        <w:spacing w:before="0" w:line="112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leaves Sri Lanka, a tax to be called Migrating Tax (hereinafter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referred to as “the tax”) at the rate of twenty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9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 foreign exchange released to be taken out of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country by such citizen.</w:t>
      </w:r>
    </w:p>
    <w:p>
      <w:pPr>
        <w:spacing w:before="250" w:line="229" w:lineRule="exact"/>
        <w:ind w:left="30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The tax shall be collected by the Commissioner General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be remitted to the Consolidated Fund within fifteen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collection.</w:t>
      </w:r>
    </w:p>
    <w:p>
      <w:pPr>
        <w:spacing w:before="250" w:line="229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(3) The provisions which may be necessary for the</w:t>
      </w:r>
    </w:p>
    <w:p>
      <w:pPr>
        <w:spacing w:before="1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implementation of the provisions of this Part shall be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regulations made under this Act.</w:t>
      </w:r>
    </w:p>
    <w:p>
      <w:pPr>
        <w:spacing w:before="243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 otherwise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4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requires–</w:t>
      </w:r>
    </w:p>
    <w:p>
      <w:pPr>
        <w:spacing w:before="250" w:line="229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 General” means the Commissioner</w:t>
      </w:r>
    </w:p>
    <w:p>
      <w:pPr>
        <w:spacing w:before="10" w:line="229" w:lineRule="exact"/>
        <w:ind w:left="39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General of Inland Revenue appinted or deemed</w:t>
      </w:r>
    </w:p>
    <w:p>
      <w:pPr>
        <w:spacing w:before="10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appointed under the Inland Revenue Act,</w:t>
      </w:r>
    </w:p>
    <w:p>
      <w:pPr>
        <w:spacing w:before="10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10 of 2006;</w:t>
      </w:r>
    </w:p>
    <w:p>
      <w:pPr>
        <w:spacing w:before="250" w:line="229" w:lineRule="exact"/>
        <w:ind w:left="34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“Citizen of Sri Lanka” has the  same meaning</w:t>
      </w:r>
    </w:p>
    <w:p>
      <w:pPr>
        <w:spacing w:before="10" w:line="229" w:lineRule="exact"/>
        <w:ind w:left="39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assigned to such expression under the</w:t>
      </w:r>
    </w:p>
    <w:p>
      <w:pPr>
        <w:spacing w:before="10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Citizenship Act (Chapter 349 ).</w:t>
      </w:r>
    </w:p>
    <w:p>
      <w:pPr>
        <w:spacing w:before="250" w:line="229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IX</w:t>
      </w:r>
    </w:p>
    <w:p>
      <w:pPr>
        <w:spacing w:before="250" w:line="229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OTOR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EHICLE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MPORTERS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ICENCE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EE</w:t>
      </w:r>
    </w:p>
    <w:p>
      <w:pPr>
        <w:spacing w:before="277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There shall be levied, for every year  commencing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Imposition of</w:t>
      </w:r>
    </w:p>
    <w:p>
      <w:pPr>
        <w:spacing w:before="0" w:line="192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or after January 1, 2016, from every importer of  motor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Motor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Vehicle</w:t>
      </w:r>
    </w:p>
    <w:p>
      <w:pPr>
        <w:spacing w:before="0" w:line="10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vehicles,  a fee  to  be  called a Motor Vehicle Importers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Importers</w:t>
      </w:r>
    </w:p>
    <w:p>
      <w:pPr>
        <w:spacing w:before="0" w:line="15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 Fee (hereinafter in this Part  referred to as “the fee”)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 Fee.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rupees one million five hundred thousand per annum: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33" w:line="229" w:lineRule="exact"/>
        <w:ind w:left="4551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Provided however, any person who imports a motor</w:t>
      </w:r>
    </w:p>
    <w:p>
      <w:pPr>
        <w:spacing w:before="10" w:line="229" w:lineRule="exact"/>
        <w:ind w:left="4311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vehicle for personnel use shall not be liable to pay the fee.</w:t>
      </w:r>
    </w:p>
    <w:p>
      <w:pPr>
        <w:spacing w:before="250" w:line="229" w:lineRule="exact"/>
        <w:ind w:left="455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ownership of a  motor vehicle imported for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personal use, in respect of which the fee was not paid under</w:t>
      </w:r>
    </w:p>
    <w:p>
      <w:pPr>
        <w:spacing w:before="10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(1), shall not  be transferred to a second owner,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period of four years from the date of the  registration of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motor vehicle in the name of the importer, unless such</w:t>
      </w:r>
    </w:p>
    <w:p>
      <w:pPr>
        <w:spacing w:before="10" w:line="229" w:lineRule="exact"/>
        <w:ind w:left="431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importer proves to the satisfaction of the  Commissioner</w:t>
      </w:r>
    </w:p>
    <w:p>
      <w:pPr>
        <w:spacing w:before="10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General of Motor Traffic  that there is no commercial purpose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involved:</w:t>
      </w:r>
    </w:p>
    <w:p>
      <w:pPr>
        <w:spacing w:before="250" w:line="229" w:lineRule="exact"/>
        <w:ind w:left="46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however, the transfer of ownership of such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motor vehicle to  any bank licensed under the Banking Act,</w:t>
      </w:r>
    </w:p>
    <w:p>
      <w:pPr>
        <w:spacing w:before="10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30 of 1988 or to any finance company licensed under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Finance Business Act, No. 42 of 2011 or to  any finance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leasing establishment registered under the Finance Leasing</w:t>
      </w:r>
    </w:p>
    <w:p>
      <w:pPr>
        <w:spacing w:before="10" w:line="229" w:lineRule="exact"/>
        <w:ind w:left="43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Act, No. 56 of 2000, as a security for a hire purchase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 or a finance lease agreement, entered into by the</w:t>
      </w:r>
    </w:p>
    <w:p>
      <w:pPr>
        <w:spacing w:before="10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importer with  such bank, finance company or finance leasing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establishment in respect of such motor vehicle  shall not be</w:t>
      </w:r>
    </w:p>
    <w:p>
      <w:pPr>
        <w:spacing w:before="10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deemed to  be  a transfer of ownership for the purposes of this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pacing w:before="250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fee shall be paid, for every year commencing on</w:t>
      </w:r>
    </w:p>
    <w:p>
      <w:pPr>
        <w:spacing w:before="10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after January 1, 2016 on or before the thirty first day of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December of the year preceding the relevant year.</w:t>
      </w:r>
    </w:p>
    <w:p>
      <w:pPr>
        <w:spacing w:before="250" w:line="229" w:lineRule="exact"/>
        <w:ind w:left="4551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(4) The fee shall be collected by the Commissioner General</w:t>
      </w:r>
    </w:p>
    <w:p>
      <w:pPr>
        <w:spacing w:before="10" w:line="229" w:lineRule="exact"/>
        <w:ind w:left="431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Motor Traffic, in the prescribed manner and shall be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remitted to the Consolidated Fund within fifteen days from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collection.</w:t>
      </w:r>
    </w:p>
    <w:p>
      <w:pPr>
        <w:spacing w:before="250" w:line="229" w:lineRule="exact"/>
        <w:ind w:left="455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(5) The provisions which may be necessary for the</w:t>
      </w:r>
    </w:p>
    <w:p>
      <w:pPr>
        <w:spacing w:before="10" w:line="229" w:lineRule="exact"/>
        <w:ind w:left="43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implementation of the provisions of this Part shall be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by regulations made under this Act.</w:t>
      </w:r>
    </w:p>
    <w:p>
      <w:pPr>
        <w:spacing w:before="236" w:line="26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in</w:t>
      </w:r>
      <w:r>
        <w:rPr>
          <w:sz w:val="16"/>
          <w:szCs w:val="16"/>
          <w:rFonts w:ascii="Times New Roman" w:hAnsi="Times New Roman" w:cs="Times New Roman"/>
          <w:color w:val="000000"/>
          <w:spacing w:val="9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fails to pay the fee as provided</w:t>
      </w:r>
    </w:p>
    <w:p>
      <w:pPr>
        <w:spacing w:before="0" w:line="16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 the</w:t>
      </w:r>
      <w:r>
        <w:rPr>
          <w:sz w:val="16"/>
          <w:szCs w:val="16"/>
          <w:rFonts w:ascii="Times New Roman" w:hAnsi="Times New Roman" w:cs="Times New Roman"/>
          <w:color w:val="000000"/>
          <w:spacing w:val="3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in section 30, shall be deemed to be a defaulter under this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fee.</w:t>
      </w:r>
    </w:p>
    <w:p>
      <w:pPr>
        <w:spacing w:before="0" w:line="97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48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provisions of section 32 shall apply  to and in</w:t>
      </w:r>
    </w:p>
    <w:p>
      <w:pPr>
        <w:spacing w:before="34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relation to the prosecution against any such  defaulter and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recovery of such fee  in default.</w:t>
      </w:r>
    </w:p>
    <w:p>
      <w:pPr>
        <w:spacing w:before="335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the amount of the fee or part thereof is in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Recovery of the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default, the Commissioner General of Motor Traffic shall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fee in default.</w:t>
      </w:r>
    </w:p>
    <w:p>
      <w:pPr>
        <w:spacing w:before="122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issue a certificate containing particulars of the amount in</w:t>
      </w:r>
    </w:p>
    <w:p>
      <w:pPr>
        <w:spacing w:before="3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 and the name and  address of the last known place of</w:t>
      </w:r>
    </w:p>
    <w:p>
      <w:pPr>
        <w:spacing w:before="36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residence or business of the defaulter to the Magistrate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 jurisdiction over such place.</w:t>
      </w:r>
    </w:p>
    <w:p>
      <w:pPr>
        <w:spacing w:before="30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Magistrate shall thereupon summon the defaulter</w:t>
      </w:r>
    </w:p>
    <w:p>
      <w:pPr>
        <w:spacing w:before="36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show cause why proceedings for the recovery of the</w:t>
      </w:r>
    </w:p>
    <w:p>
      <w:pPr>
        <w:spacing w:before="34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amount of the fee in default should not be taken against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him.</w:t>
      </w:r>
    </w:p>
    <w:p>
      <w:pPr>
        <w:spacing w:before="30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If sufficient cause is not shown by the defaulter,  the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of the fee in default shall by Order of the Magistrate</w:t>
      </w:r>
    </w:p>
    <w:p>
      <w:pPr>
        <w:spacing w:before="3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recovered as if it was a fine imposed by the Magistrate on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defaulter and shall when recovered, be  remitted to the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General of Motor Traffic to be credited to the</w:t>
      </w:r>
    </w:p>
    <w:p>
      <w:pPr>
        <w:spacing w:before="3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Consolidated Fund.</w:t>
      </w:r>
    </w:p>
    <w:p>
      <w:pPr>
        <w:spacing w:before="306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Part of this Act, unless the context otherwise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5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requires-</w:t>
      </w:r>
    </w:p>
    <w:p>
      <w:pPr>
        <w:spacing w:before="302" w:line="229" w:lineRule="exact"/>
        <w:ind w:left="34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“Commissioner General of Motor Traffic” means the</w:t>
      </w:r>
    </w:p>
    <w:p>
      <w:pPr>
        <w:spacing w:before="36" w:line="229" w:lineRule="exact"/>
        <w:ind w:left="39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Commissioner General of Motor Traffic</w:t>
      </w:r>
    </w:p>
    <w:p>
      <w:pPr>
        <w:spacing w:before="36" w:line="229" w:lineRule="exact"/>
        <w:ind w:left="39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appointed under section 204 of the Motor</w:t>
      </w:r>
    </w:p>
    <w:p>
      <w:pPr>
        <w:spacing w:before="36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Traffic Act (Chapter 203);</w:t>
      </w:r>
    </w:p>
    <w:p>
      <w:pPr>
        <w:spacing w:before="300" w:line="229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“motor vehicle” means a motor car, a dual purpose</w:t>
      </w:r>
    </w:p>
    <w:p>
      <w:pPr>
        <w:spacing w:before="36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vehicle, a light motor coach with a passenger</w:t>
      </w:r>
    </w:p>
    <w:p>
      <w:pPr>
        <w:spacing w:before="36" w:line="229" w:lineRule="exact"/>
        <w:ind w:left="39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capacity of less than sixteen passengers and</w:t>
      </w:r>
    </w:p>
    <w:p>
      <w:pPr>
        <w:spacing w:before="36" w:line="229" w:lineRule="exact"/>
        <w:ind w:left="39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other vehicle prescribed by regulations</w:t>
      </w:r>
    </w:p>
    <w:p>
      <w:pPr>
        <w:spacing w:before="36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240" w:line="229" w:lineRule="exact"/>
        <w:ind w:left="63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</w:t>
      </w:r>
    </w:p>
    <w:p>
      <w:pPr>
        <w:spacing w:before="274" w:line="229" w:lineRule="exact"/>
        <w:ind w:left="6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ENREAL</w:t>
      </w:r>
    </w:p>
    <w:p>
      <w:pPr>
        <w:spacing w:before="219" w:line="229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 by</w:t>
      </w:r>
      <w:r>
        <w:rPr>
          <w:sz w:val="16"/>
          <w:szCs w:val="16"/>
          <w:rFonts w:ascii="Times New Roman" w:hAnsi="Times New Roman" w:cs="Times New Roman"/>
          <w:color w:val="000000"/>
          <w:spacing w:val="8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 the default in payment of a levy, tax or fee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bodies of</w:t>
      </w:r>
    </w:p>
    <w:p>
      <w:pPr>
        <w:spacing w:before="0" w:line="114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imposed under this Act is made by  a body of persons, if that</w:t>
      </w:r>
    </w:p>
    <w:p>
      <w:pPr>
        <w:spacing w:before="0" w:line="7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0" w:line="174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 is–</w:t>
      </w:r>
    </w:p>
    <w:p>
      <w:pPr>
        <w:spacing w:before="263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body corporate, every director and officer of that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corporate; or</w:t>
      </w:r>
    </w:p>
    <w:p>
      <w:pPr>
        <w:spacing w:before="264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firm, every partner of that firm; or</w:t>
      </w:r>
    </w:p>
    <w:p>
      <w:pPr>
        <w:spacing w:before="263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body unincorporated other than a firm, every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 that body, responsible for its management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control,</w:t>
      </w:r>
    </w:p>
    <w:p>
      <w:pPr>
        <w:spacing w:before="274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be liable to be prosecuted for the recovery of such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levy, tax or fee, as provided for in this Act.</w:t>
      </w:r>
    </w:p>
    <w:p>
      <w:pPr>
        <w:spacing w:before="238" w:line="28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Minister may make regulations in respect of</w:t>
      </w:r>
    </w:p>
    <w:p>
      <w:pPr>
        <w:spacing w:before="0" w:line="22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matters which are required to be prescribed or for which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are authorized to be made under this Act.</w:t>
      </w:r>
    </w:p>
    <w:p>
      <w:pPr>
        <w:spacing w:before="274" w:line="229" w:lineRule="exact"/>
        <w:ind w:left="455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Every regulation made by the Minister under</w:t>
      </w:r>
    </w:p>
    <w:p>
      <w:pPr>
        <w:spacing w:before="11" w:line="240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(1)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</w:t>
      </w:r>
    </w:p>
    <w:p>
      <w:pPr>
        <w:spacing w:before="2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come into operation on the date of such publication or on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later date as may be specified therein.</w:t>
      </w:r>
    </w:p>
    <w:p>
      <w:pPr>
        <w:spacing w:before="274" w:line="229" w:lineRule="exact"/>
        <w:ind w:left="455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Every regulation made by the Minister shall as soon</w:t>
      </w:r>
    </w:p>
    <w:p>
      <w:pPr>
        <w:spacing w:before="11" w:line="24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convenient after its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brought</w:t>
      </w:r>
    </w:p>
    <w:p>
      <w:pPr>
        <w:spacing w:before="22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before Parliament for approval.  Every regulation which is</w:t>
      </w:r>
    </w:p>
    <w:p>
      <w:pPr>
        <w:spacing w:before="2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 so approved shall be deemed to be rescinded from the</w:t>
      </w:r>
    </w:p>
    <w:p>
      <w:pPr>
        <w:spacing w:before="22" w:line="229" w:lineRule="exact"/>
        <w:ind w:left="43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date of disapproval but without prejudice to anything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done thereunder.</w:t>
      </w:r>
    </w:p>
    <w:p>
      <w:pPr>
        <w:spacing w:before="274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(4)  Notification of the date on which any regulation is</w:t>
      </w:r>
    </w:p>
    <w:p>
      <w:pPr>
        <w:spacing w:before="12" w:line="24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  <w:r>
        <w:rPr>
          <w:sz w:val="20"/>
          <w:szCs w:val="20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41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2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287" w:line="183" w:lineRule="exact"/>
        <w:ind w:left="470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</w:p>
    <w:p>
      <w:pPr>
        <w:spacing w:before="214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1.</w:t>
      </w:r>
      <w:r>
        <w:rPr>
          <w:sz w:val="16"/>
          <w:szCs w:val="16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Retail 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foreign liquor) not to be consumed on the premises.</w:t>
      </w:r>
    </w:p>
    <w:p>
      <w:pPr>
        <w:spacing w:before="8" w:line="183" w:lineRule="exact"/>
        <w:ind w:left="35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(Excise F.L.4)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2.</w:t>
      </w:r>
      <w:r>
        <w:rPr>
          <w:sz w:val="16"/>
          <w:szCs w:val="16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Licence for the supply of foreign liquor (including locally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malt liquor) to residents in hotels.(Excise F.L.7)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Bar licence for a place of public entertainment for the sale</w:t>
      </w:r>
    </w:p>
    <w:p>
      <w:pPr>
        <w:spacing w:before="8" w:line="183" w:lineRule="exact"/>
        <w:ind w:left="350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of foreign liquor (including locally made malt liquor) to be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consumed on the premises. (Excise F.L.9)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malt liquor) in a refreshment room or in a dining car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attached to a railway train.(Excise F.L.10)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made malt liquor) in a refreshment room or restaurant.</w:t>
      </w:r>
    </w:p>
    <w:p>
      <w:pPr>
        <w:spacing w:before="8" w:line="183" w:lineRule="exact"/>
        <w:ind w:left="350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(excise F.L.11)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6.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made malt liquor) in a rest house.(Excise F.L.12)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7.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made malt liquor) in a proprietary club.(excise F.L.13)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8.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Licence for the sale of foreign liquor (including locally</w:t>
      </w:r>
    </w:p>
    <w:p>
      <w:pPr>
        <w:spacing w:before="8" w:line="183" w:lineRule="exact"/>
        <w:ind w:left="3503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made malt liquor) in a members only clubs, social and</w:t>
      </w:r>
    </w:p>
    <w:p>
      <w:pPr>
        <w:spacing w:before="8" w:line="183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recreational clubs.(Excise F.L.13a)</w:t>
      </w:r>
    </w:p>
    <w:p>
      <w:pPr>
        <w:spacing w:before="200" w:line="183" w:lineRule="exact"/>
        <w:ind w:left="318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9.</w:t>
      </w:r>
      <w:r>
        <w:rPr>
          <w:sz w:val="16"/>
          <w:szCs w:val="16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Special licence for sale of beer, ale, stout and wines retail</w:t>
      </w:r>
    </w:p>
    <w:p>
      <w:pPr>
        <w:spacing w:before="0" w:line="192" w:lineRule="exact"/>
        <w:ind w:left="350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licence.(Excise F.L.22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</w:p>
    <w:p>
      <w:pPr>
        <w:spacing w:before="200" w:line="183" w:lineRule="exact"/>
        <w:ind w:left="30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10.</w:t>
      </w:r>
      <w:r>
        <w:rPr>
          <w:sz w:val="16"/>
          <w:szCs w:val="16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Beer, ale, stout and wines retail  licence  to be consumed on</w:t>
      </w:r>
    </w:p>
    <w:p>
      <w:pPr>
        <w:spacing w:before="33" w:line="192" w:lineRule="exact"/>
        <w:ind w:left="350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the premises.(Excise F.L.22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57mm;margin-top:57.70mm;width:119.59mm;height:12.70mm;margin-left:44.57mm;margin-top:57.70mm;width:119.59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1.16mm;margin-top:223.32mm;width:110.07mm;height:0.00mm;margin-left:51.16mm;margin-top:223.3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9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10 of 2015</w:t>
      </w:r>
    </w:p>
    <w:p>
      <w:pPr>
        <w:spacing w:before="9073" w:line="183" w:lineRule="exact"/>
        <w:ind w:left="2900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8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