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27" w:line="390" w:lineRule="exact"/>
        <w:ind w:left="2937"/>
      </w:pPr>
      <w:r>
        <w:rPr>
          <w:spacing w:val="6"/>
          <w:sz w:val="30"/>
          <w:szCs w:val="30"/>
          <w:rFonts w:ascii="Times New Roman" w:hAnsi="Times New Roman" w:cs="Times New Roman"/>
          <w:color w:val="231f20"/>
        </w:rPr>
        <w:t xml:space="preserve">FISHERIES AND AQUATIC RESOURCES</w:t>
      </w:r>
    </w:p>
    <w:p>
      <w:pPr>
        <w:spacing w:before="0" w:line="359" w:lineRule="exact"/>
        <w:ind w:left="3321"/>
      </w:pPr>
      <w:r>
        <w:rPr>
          <w:spacing w:val="3"/>
          <w:sz w:val="30"/>
          <w:szCs w:val="30"/>
          <w:rFonts w:ascii="Times New Roman" w:hAnsi="Times New Roman" w:cs="Times New Roman"/>
          <w:color w:val="231f20"/>
        </w:rPr>
        <w:t xml:space="preserve">(AMENDMENT) ACT, No. 2 OF 2016</w:t>
      </w:r>
    </w:p>
    <w:p>
      <w:pPr>
        <w:spacing w:before="582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February,  2016]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February 19, 2016.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9.00</w:t>
      </w:r>
      <w:r>
        <w:rPr>
          <w:sz w:val="18"/>
          <w:szCs w:val="18"/>
          <w:rFonts w:ascii="Times New Roman" w:hAnsi="Times New Roman" w:cs="Times New Roman"/>
          <w:color w:val="231f20"/>
          <w:spacing w:val="36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9.28mm;width:4.94mm;height:4.23mm;margin-left:131.71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</w:t>
      </w:r>
      <w:r>
        <w:rPr>
          <w:sz w:val="20"/>
          <w:szCs w:val="20"/>
          <w:rFonts w:ascii="Times New Roman" w:hAnsi="Times New Roman" w:cs="Times New Roman"/>
          <w:color w:val="231f20"/>
          <w:spacing w:val="9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 of 2016</w:t>
      </w:r>
    </w:p>
    <w:p>
      <w:pPr>
        <w:spacing w:before="226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February, 2016]</w:t>
      </w:r>
    </w:p>
    <w:p>
      <w:pPr>
        <w:spacing w:before="20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46/2015</w:t>
      </w:r>
    </w:p>
    <w:p>
      <w:pPr>
        <w:spacing w:before="206" w:line="229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ISHERIES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QUATIC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ESOURCES</w:t>
      </w:r>
    </w:p>
    <w:p>
      <w:pPr>
        <w:spacing w:before="0" w:line="218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1996</w:t>
      </w:r>
    </w:p>
    <w:p>
      <w:pPr>
        <w:spacing w:before="20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39" w:line="186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This Act may be cited as the Fisheries and Aquatic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 (Amendment) Act, No. 2 of  2016.</w:t>
      </w:r>
    </w:p>
    <w:p>
      <w:pPr>
        <w:spacing w:before="179" w:line="21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Section 49 of the Fisheries and Aquatic Resources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 of 1996 (hereinafter referred to as the “principal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49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Act, No. 2 of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enactment”) is hereby amended as follows:—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1996.</w:t>
      </w:r>
    </w:p>
    <w:p>
      <w:pPr>
        <w:spacing w:before="107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of that section, by the substitution</w:t>
      </w:r>
    </w:p>
    <w:p>
      <w:pPr>
        <w:spacing w:before="0" w:line="21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and figures “sections 14E, 15, 16, 17</w:t>
      </w:r>
    </w:p>
    <w:p>
      <w:pPr>
        <w:spacing w:before="0" w:line="21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22” of the words and figures “sections 15, 16,  17</w:t>
      </w:r>
    </w:p>
    <w:p>
      <w:pPr>
        <w:spacing w:before="0" w:line="21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22”; and</w:t>
      </w:r>
    </w:p>
    <w:p>
      <w:pPr>
        <w:spacing w:before="206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(1) of</w:t>
      </w:r>
    </w:p>
    <w:p>
      <w:pPr>
        <w:spacing w:before="0" w:line="21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new subsection:—</w:t>
      </w:r>
    </w:p>
    <w:p>
      <w:pPr>
        <w:spacing w:before="204" w:line="229" w:lineRule="exact"/>
        <w:ind w:left="37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“(1A) Any person who contravenes or fails to</w:t>
      </w:r>
    </w:p>
    <w:p>
      <w:pPr>
        <w:spacing w:before="0" w:line="218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comply with the provisions of section 14E of this</w:t>
      </w:r>
    </w:p>
    <w:p>
      <w:pPr>
        <w:spacing w:before="0" w:line="218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Act shall be guilty of an offence and shall on</w:t>
      </w:r>
    </w:p>
    <w:p>
      <w:pPr>
        <w:spacing w:before="0" w:line="21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conviction after summary trial before a Magistrate,</w:t>
      </w:r>
    </w:p>
    <w:p>
      <w:pPr>
        <w:spacing w:before="0" w:line="218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be liable to a fine not exceeding one hundred</w:t>
      </w:r>
    </w:p>
    <w:p>
      <w:pPr>
        <w:spacing w:before="0" w:line="21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 rupees.”.</w:t>
      </w:r>
    </w:p>
    <w:p>
      <w:pPr>
        <w:spacing w:before="206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(6) of</w:t>
      </w:r>
    </w:p>
    <w:p>
      <w:pPr>
        <w:spacing w:before="0" w:line="21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new subsections:—</w:t>
      </w:r>
    </w:p>
    <w:p>
      <w:pPr>
        <w:spacing w:before="206" w:line="229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“(7)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 contravenes any regulation</w:t>
      </w:r>
    </w:p>
    <w:p>
      <w:pPr>
        <w:spacing w:before="0" w:line="21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section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Act beyond the</w:t>
      </w:r>
    </w:p>
    <w:p>
      <w:pPr>
        <w:spacing w:before="0" w:line="218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limits of Sri Lanka Waters shall be guilty of an</w:t>
      </w:r>
    </w:p>
    <w:p>
      <w:pPr>
        <w:spacing w:before="0" w:line="21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 and shall, on conviction after summary trial</w:t>
      </w:r>
    </w:p>
    <w:p>
      <w:pPr>
        <w:spacing w:before="0" w:line="218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before a Magistrate, be liable to an imprisonment</w:t>
      </w:r>
    </w:p>
    <w:p>
      <w:pPr>
        <w:spacing w:before="0" w:line="21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 term not exceeding two years or to a fine not</w:t>
      </w:r>
    </w:p>
    <w:p>
      <w:pPr>
        <w:spacing w:before="0" w:line="21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less than the amounts specified in Column II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 hereto based on the length of the fishing</w:t>
      </w:r>
    </w:p>
    <w:p>
      <w:pPr>
        <w:spacing w:before="97" w:line="183" w:lineRule="exact"/>
        <w:ind w:left="32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009681—2,950  (01/2016)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</w:t>
      </w:r>
    </w:p>
    <w:p>
      <w:pPr>
        <w:spacing w:before="9" w:line="240" w:lineRule="exact"/>
        <w:ind w:left="53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 of 2016</w:t>
      </w:r>
    </w:p>
    <w:p>
      <w:pPr>
        <w:spacing w:before="24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boat specified in corresponding entry in the Column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 of the Schedule or to a fine not less than five times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value of relevant fish catch or whichever is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higher.</w:t>
      </w:r>
    </w:p>
    <w:p>
      <w:pPr>
        <w:spacing w:before="253" w:line="183" w:lineRule="exact"/>
        <w:ind w:left="654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</w:t>
      </w:r>
    </w:p>
    <w:p>
      <w:pPr>
        <w:spacing w:before="199" w:line="192" w:lineRule="exact"/>
        <w:ind w:left="604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231f20"/>
          <w:spacing w:val="121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Column II</w:t>
      </w:r>
    </w:p>
    <w:p>
      <w:pPr>
        <w:spacing w:before="192" w:line="183" w:lineRule="exact"/>
        <w:ind w:left="5533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Length of a fishing boat</w:t>
      </w:r>
      <w:r>
        <w:rPr>
          <w:sz w:val="16"/>
          <w:szCs w:val="16"/>
          <w:rFonts w:ascii="Times New Roman" w:hAnsi="Times New Roman" w:cs="Times New Roman"/>
          <w:color w:val="231f20"/>
          <w:spacing w:val="8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fines</w:t>
      </w:r>
    </w:p>
    <w:p>
      <w:pPr>
        <w:spacing w:before="200" w:line="183" w:lineRule="exact"/>
        <w:ind w:left="5062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More than 10.3 and less than</w:t>
      </w:r>
    </w:p>
    <w:p>
      <w:pPr>
        <w:spacing w:before="8" w:line="183" w:lineRule="exact"/>
        <w:ind w:left="506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15 meters</w:t>
      </w:r>
      <w:r>
        <w:rPr>
          <w:sz w:val="16"/>
          <w:szCs w:val="16"/>
          <w:rFonts w:ascii="Times New Roman" w:hAnsi="Times New Roman" w:cs="Times New Roman"/>
          <w:color w:val="231f20"/>
          <w:spacing w:val="18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Rupees 1.0 Million</w:t>
      </w:r>
    </w:p>
    <w:p>
      <w:pPr>
        <w:spacing w:before="200" w:line="183" w:lineRule="exact"/>
        <w:ind w:left="5062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More than 15 and less than</w:t>
      </w:r>
    </w:p>
    <w:p>
      <w:pPr>
        <w:spacing w:before="8" w:line="183" w:lineRule="exact"/>
        <w:ind w:left="506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24.0 meters</w:t>
      </w:r>
      <w:r>
        <w:rPr>
          <w:sz w:val="16"/>
          <w:szCs w:val="16"/>
          <w:rFonts w:ascii="Times New Roman" w:hAnsi="Times New Roman" w:cs="Times New Roman"/>
          <w:color w:val="231f20"/>
          <w:spacing w:val="174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Rupees 1.5 Million</w:t>
      </w:r>
    </w:p>
    <w:p>
      <w:pPr>
        <w:spacing w:before="200" w:line="183" w:lineRule="exact"/>
        <w:ind w:left="5062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More than 24.0 and less than</w:t>
      </w:r>
    </w:p>
    <w:p>
      <w:pPr>
        <w:spacing w:before="8" w:line="183" w:lineRule="exact"/>
        <w:ind w:left="506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45.0 meters</w:t>
      </w:r>
      <w:r>
        <w:rPr>
          <w:sz w:val="16"/>
          <w:szCs w:val="16"/>
          <w:rFonts w:ascii="Times New Roman" w:hAnsi="Times New Roman" w:cs="Times New Roman"/>
          <w:color w:val="231f20"/>
          <w:spacing w:val="174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Rupees 25 Million</w:t>
      </w:r>
    </w:p>
    <w:p>
      <w:pPr>
        <w:spacing w:before="200" w:line="183" w:lineRule="exact"/>
        <w:ind w:left="5062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More than 45.0 and less than</w:t>
      </w:r>
    </w:p>
    <w:p>
      <w:pPr>
        <w:spacing w:before="8" w:line="183" w:lineRule="exact"/>
        <w:ind w:left="506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75.0 meters</w:t>
      </w:r>
      <w:r>
        <w:rPr>
          <w:sz w:val="16"/>
          <w:szCs w:val="16"/>
          <w:rFonts w:ascii="Times New Roman" w:hAnsi="Times New Roman" w:cs="Times New Roman"/>
          <w:color w:val="231f20"/>
          <w:spacing w:val="174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Rupees 50 Million</w:t>
      </w:r>
    </w:p>
    <w:p>
      <w:pPr>
        <w:spacing w:before="233" w:line="183" w:lineRule="exact"/>
        <w:ind w:left="5062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More than 75.0 meters</w:t>
      </w:r>
      <w:r>
        <w:rPr>
          <w:sz w:val="16"/>
          <w:szCs w:val="16"/>
          <w:rFonts w:ascii="Times New Roman" w:hAnsi="Times New Roman" w:cs="Times New Roman"/>
          <w:color w:val="231f20"/>
          <w:spacing w:val="9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Rupees 100 Million</w:t>
      </w:r>
    </w:p>
    <w:p>
      <w:pPr>
        <w:spacing w:before="25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(8)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 contravenes any regulation made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Act shall be liable to a</w:t>
      </w:r>
    </w:p>
    <w:p>
      <w:pPr>
        <w:spacing w:before="10" w:line="229" w:lineRule="exact"/>
        <w:ind w:left="494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fine of not less than five times of the value of relevant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 catch.</w:t>
      </w:r>
    </w:p>
    <w:p>
      <w:pPr>
        <w:spacing w:before="168" w:line="229" w:lineRule="exact"/>
        <w:ind w:left="51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the purposes of this section “relevant fish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catch” means quantity of fish catch at the time of</w:t>
      </w:r>
    </w:p>
    <w:p>
      <w:pPr>
        <w:spacing w:before="10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offence, valued by a panel of members appointed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52E of this Act.”.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231f20"/>
          <w:spacing w:val="4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following new sections are hereby inserted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sections 52B,</w:t>
      </w:r>
      <w:r>
        <w:rPr>
          <w:sz w:val="16"/>
          <w:szCs w:val="16"/>
          <w:rFonts w:ascii="Times New Roman" w:hAnsi="Times New Roman" w:cs="Times New Roman"/>
          <w:color w:val="231f20"/>
          <w:spacing w:val="48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immediately after section 52A and shall have effect as sections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52C, 52D and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52B, 52C, 52D and 52E of the principal enactment :—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52E in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5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“Imposition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52B. (1) Where the Director- General has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 penalty.</w:t>
      </w:r>
    </w:p>
    <w:p>
      <w:pPr>
        <w:spacing w:before="0" w:line="92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sufficient evidence to believe that any person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being a licensee has acted in contravention of</w:t>
      </w:r>
    </w:p>
    <w:p>
      <w:pPr>
        <w:spacing w:before="10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provisions of sections 14A, 14E, 14F or 14G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</w:t>
      </w:r>
      <w:r>
        <w:rPr>
          <w:sz w:val="20"/>
          <w:szCs w:val="20"/>
          <w:rFonts w:ascii="Times New Roman" w:hAnsi="Times New Roman" w:cs="Times New Roman"/>
          <w:color w:val="231f20"/>
          <w:spacing w:val="9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 of 2016</w:t>
      </w:r>
    </w:p>
    <w:p>
      <w:pPr>
        <w:spacing w:before="250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this Act or any regulation made under</w:t>
      </w:r>
    </w:p>
    <w:p>
      <w:pPr>
        <w:spacing w:before="12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sections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or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Act, he may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recommendation of the panel appointed</w:t>
      </w:r>
    </w:p>
    <w:p>
      <w:pPr>
        <w:spacing w:before="24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under section 52E of this Act, and in the case of</w:t>
      </w:r>
    </w:p>
    <w:p>
      <w:pPr>
        <w:spacing w:before="24" w:line="229" w:lineRule="exact"/>
        <w:ind w:left="3957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a first offender, having regard to the</w:t>
      </w:r>
    </w:p>
    <w:p>
      <w:pPr>
        <w:spacing w:before="24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circumstances in which the offence was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committed and if it is appropriate to impose a</w:t>
      </w:r>
    </w:p>
    <w:p>
      <w:pPr>
        <w:spacing w:before="22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penalty cause a notice to be served in the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form on such person, requiring him</w:t>
      </w:r>
    </w:p>
    <w:p>
      <w:pPr>
        <w:spacing w:before="24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appear within one month of the date of the</w:t>
      </w:r>
    </w:p>
    <w:p>
      <w:pPr>
        <w:spacing w:before="24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receipt of such notice and show cause why a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penalty should not be imposed on him.</w:t>
      </w:r>
    </w:p>
    <w:p>
      <w:pPr>
        <w:spacing w:before="276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the person on whom the notice is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served admits that he acted in contravention of</w:t>
      </w:r>
    </w:p>
    <w:p>
      <w:pPr>
        <w:spacing w:before="24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provisions of sections 14A, 14E, 14F or 14G</w:t>
      </w:r>
    </w:p>
    <w:p>
      <w:pPr>
        <w:spacing w:before="24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this Act or any regulation made under</w:t>
      </w:r>
    </w:p>
    <w:p>
      <w:pPr>
        <w:spacing w:before="14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sections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or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Act within</w:t>
      </w:r>
    </w:p>
    <w:p>
      <w:pPr>
        <w:spacing w:before="2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one month of the date of receipt of such notice,</w:t>
      </w:r>
    </w:p>
    <w:p>
      <w:pPr>
        <w:spacing w:before="24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Director-General shall impose on that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a monetary penalty not exceeding one</w:t>
      </w:r>
    </w:p>
    <w:p>
      <w:pPr>
        <w:spacing w:before="24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third of the maximum fine that could be</w:t>
      </w:r>
    </w:p>
    <w:p>
      <w:pPr>
        <w:spacing w:before="24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imposed under this Act to which such person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would be liable if convicted by a court.</w:t>
      </w:r>
    </w:p>
    <w:p>
      <w:pPr>
        <w:spacing w:before="266" w:line="240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) Where the person on whom the notice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 served, appears within one month of the date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receipt of such notice and states that he has a</w:t>
      </w:r>
    </w:p>
    <w:p>
      <w:pPr>
        <w:spacing w:before="24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cause to show against the imposition of the</w:t>
      </w:r>
    </w:p>
    <w:p>
      <w:pPr>
        <w:spacing w:before="24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penalty, the Director-General may proceed</w:t>
      </w:r>
    </w:p>
    <w:p>
      <w:pPr>
        <w:spacing w:before="2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forthwith to hear and decide the matter in the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prescribed.</w:t>
      </w:r>
    </w:p>
    <w:p>
      <w:pPr>
        <w:spacing w:before="268" w:line="240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) Where the Director-General is not</w:t>
      </w:r>
    </w:p>
    <w:p>
      <w:pPr>
        <w:spacing w:before="24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satisfied with reasons given he may after</w:t>
      </w:r>
    </w:p>
    <w:p>
      <w:pPr>
        <w:spacing w:before="2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assigning reasons therefor, impose the penalty</w:t>
      </w:r>
    </w:p>
    <w:p>
      <w:pPr>
        <w:spacing w:before="2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subsection (2) of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</w:t>
      </w:r>
    </w:p>
    <w:p>
      <w:pPr>
        <w:spacing w:before="9" w:line="240" w:lineRule="exact"/>
        <w:ind w:left="53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 of 2016</w:t>
      </w:r>
    </w:p>
    <w:p>
      <w:pPr>
        <w:spacing w:before="24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Where the Director-General imposes a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monetary penalty on any person under this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for any contravention of the provisions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sections 14A, 14E, 14F or 14G of this Act or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regulation made under sections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or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of this Act he shall cause a notice in</w:t>
      </w:r>
    </w:p>
    <w:p>
      <w:pPr>
        <w:spacing w:before="10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prescribed form to be served on such person.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Any person aggrieved by the decision of</w:t>
      </w:r>
    </w:p>
    <w:p>
      <w:pPr>
        <w:spacing w:before="10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Director-General, may appeal to the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Secretary of the Ministry of the Minister to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whom the subject of Fisheries and Aquatic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Development (hereinafter referred to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“the Secretary”) is assigned, within thirty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days from the date of receipt of such decision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subsection (3).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The secretary shall make a decision 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such appeal taking into consideration the</w:t>
      </w:r>
    </w:p>
    <w:p>
      <w:pPr>
        <w:spacing w:before="1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decision of the Director-General and the</w:t>
      </w:r>
    </w:p>
    <w:p>
      <w:pPr>
        <w:spacing w:before="10" w:line="229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circumstances in which the offence was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committed, and may either—</w:t>
      </w:r>
    </w:p>
    <w:p>
      <w:pPr>
        <w:spacing w:before="158" w:line="240" w:lineRule="exact"/>
        <w:ind w:left="55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allow, alter or vary the appeal and direct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Director-General to act accordingly;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</w:t>
      </w:r>
    </w:p>
    <w:p>
      <w:pPr>
        <w:spacing w:before="160" w:line="240" w:lineRule="exact"/>
        <w:ind w:left="55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disallow the appeal for reasons stated.</w:t>
      </w:r>
    </w:p>
    <w:p>
      <w:pPr>
        <w:spacing w:before="17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The Director-General shall comply with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direction issued to him by the Secretary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within fourteen days from such direction and</w:t>
      </w:r>
    </w:p>
    <w:p>
      <w:pPr>
        <w:spacing w:before="10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communicate the direction of the Secretary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person aggrieved by his decision.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(8) Every notice under this section shall be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sent under registered post, and if sent under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registered post or exhibited in the last known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place of abode, it shall be deemed to have been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served on that person.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</w:t>
      </w:r>
      <w:r>
        <w:rPr>
          <w:sz w:val="20"/>
          <w:szCs w:val="20"/>
          <w:rFonts w:ascii="Times New Roman" w:hAnsi="Times New Roman" w:cs="Times New Roman"/>
          <w:color w:val="231f20"/>
          <w:spacing w:val="9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 of 2016</w:t>
      </w:r>
    </w:p>
    <w:p>
      <w:pPr>
        <w:spacing w:before="233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(9) Notwithstanding anything contained in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Act, no suit or prosecution shall lie in any</w:t>
      </w:r>
    </w:p>
    <w:p>
      <w:pPr>
        <w:spacing w:before="0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court regarding the same offence, where the</w:t>
      </w:r>
    </w:p>
    <w:p>
      <w:pPr>
        <w:spacing w:before="0" w:line="228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alleged offender has admitted the commission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offence and paid such penalty.</w:t>
      </w:r>
    </w:p>
    <w:p>
      <w:pPr>
        <w:spacing w:before="248" w:line="19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 of</w:t>
      </w:r>
      <w:r>
        <w:rPr>
          <w:sz w:val="16"/>
          <w:szCs w:val="16"/>
          <w:rFonts w:ascii="Times New Roman" w:hAnsi="Times New Roman" w:cs="Times New Roman"/>
          <w:color w:val="231f2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52C. Any person aggrieved by the decision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Appeal.</w:t>
      </w:r>
      <w:r>
        <w:rPr>
          <w:sz w:val="16"/>
          <w:szCs w:val="16"/>
          <w:rFonts w:ascii="Times New Roman" w:hAnsi="Times New Roman" w:cs="Times New Roman"/>
          <w:color w:val="231f20"/>
          <w:spacing w:val="4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the Secretary may prefer an appeal to the</w:t>
      </w:r>
    </w:p>
    <w:p>
      <w:pPr>
        <w:spacing w:before="57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Court of Appeal within thirty days from the</w:t>
      </w:r>
    </w:p>
    <w:p>
      <w:pPr>
        <w:spacing w:before="0" w:line="228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date of communication of such decision, on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question of law.</w:t>
      </w:r>
    </w:p>
    <w:p>
      <w:pPr>
        <w:spacing w:before="191" w:line="222" w:lineRule="exact"/>
        <w:ind w:left="288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Presumption.</w:t>
      </w:r>
      <w:r>
        <w:rPr>
          <w:sz w:val="16"/>
          <w:szCs w:val="16"/>
          <w:rFonts w:ascii="Times New Roman" w:hAnsi="Times New Roman" w:cs="Times New Roman"/>
          <w:color w:val="231f20"/>
          <w:spacing w:val="358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52D. Any person engaged in fishing</w:t>
      </w:r>
    </w:p>
    <w:p>
      <w:pPr>
        <w:spacing w:before="47" w:line="229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operations fails to link with the Fisheries</w:t>
      </w:r>
    </w:p>
    <w:p>
      <w:pPr>
        <w:spacing w:before="0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Monitoring Centre or fails to operate vessel</w:t>
      </w:r>
    </w:p>
    <w:p>
      <w:pPr>
        <w:spacing w:before="0" w:line="227" w:lineRule="exact"/>
        <w:ind w:left="397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monitoring system during such fishing</w:t>
      </w:r>
    </w:p>
    <w:p>
      <w:pPr>
        <w:spacing w:before="0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operation for a period of one hour then it is</w:t>
      </w:r>
    </w:p>
    <w:p>
      <w:pPr>
        <w:spacing w:before="0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presumed until the contrary is proved that he</w:t>
      </w:r>
    </w:p>
    <w:p>
      <w:pPr>
        <w:spacing w:before="0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has violated the provisions of sections 14A,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14E, 14F or 14G of this Act or any regulation</w:t>
      </w:r>
    </w:p>
    <w:p>
      <w:pPr>
        <w:spacing w:before="0" w:line="227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sections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or 61(1)(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Act.</w:t>
      </w:r>
    </w:p>
    <w:p>
      <w:pPr>
        <w:spacing w:before="224" w:line="20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Appointment</w:t>
      </w:r>
      <w:r>
        <w:rPr>
          <w:sz w:val="16"/>
          <w:szCs w:val="16"/>
          <w:rFonts w:ascii="Times New Roman" w:hAnsi="Times New Roman" w:cs="Times New Roman"/>
          <w:color w:val="231f20"/>
          <w:spacing w:val="34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52E. (1) There shall be appointed by the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panel of</w:t>
      </w:r>
      <w:r>
        <w:rPr>
          <w:sz w:val="16"/>
          <w:szCs w:val="16"/>
          <w:rFonts w:ascii="Times New Roman" w:hAnsi="Times New Roman" w:cs="Times New Roman"/>
          <w:color w:val="231f20"/>
          <w:spacing w:val="255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Director-General in consultation with the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experts.</w:t>
      </w:r>
    </w:p>
    <w:p>
      <w:pPr>
        <w:spacing w:before="0" w:line="107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a panel of experts consisting of three</w:t>
      </w:r>
    </w:p>
    <w:p>
      <w:pPr>
        <w:spacing w:before="0" w:line="227" w:lineRule="exact"/>
        <w:ind w:left="3976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persons who have the knowledge and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experience in the fields of marine engineering,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law and accountancy.</w:t>
      </w:r>
    </w:p>
    <w:p>
      <w:pPr>
        <w:spacing w:before="199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It shall be the function of such panel of</w:t>
      </w:r>
    </w:p>
    <w:p>
      <w:pPr>
        <w:spacing w:before="0" w:line="229" w:lineRule="exact"/>
        <w:ind w:left="397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experts to make recommendations to the</w:t>
      </w:r>
    </w:p>
    <w:p>
      <w:pPr>
        <w:spacing w:before="0" w:line="229" w:lineRule="exact"/>
        <w:ind w:left="39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Director-General on circumstances under which</w:t>
      </w:r>
    </w:p>
    <w:p>
      <w:pPr>
        <w:spacing w:before="0" w:line="229" w:lineRule="exact"/>
        <w:ind w:left="39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he shall impose a monetary penalty on any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person.</w:t>
      </w:r>
    </w:p>
    <w:p>
      <w:pPr>
        <w:spacing w:before="199" w:line="229" w:lineRule="exact"/>
        <w:ind w:left="42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The Minister shall pay such monetary</w:t>
      </w:r>
    </w:p>
    <w:p>
      <w:pPr>
        <w:spacing w:before="0" w:line="229" w:lineRule="exact"/>
        <w:ind w:left="3976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remuneration as he shall determine in</w:t>
      </w:r>
    </w:p>
    <w:p>
      <w:pPr>
        <w:spacing w:before="0" w:line="227" w:lineRule="exact"/>
        <w:ind w:left="39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consultation with the Minister to whom the</w:t>
      </w:r>
    </w:p>
    <w:p>
      <w:pPr>
        <w:spacing w:before="0" w:line="229" w:lineRule="exact"/>
        <w:ind w:left="39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subject of Finance is assigned to members of</w:t>
      </w:r>
    </w:p>
    <w:p>
      <w:pPr>
        <w:spacing w:before="7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panel.”.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</w:t>
      </w:r>
    </w:p>
    <w:p>
      <w:pPr>
        <w:spacing w:before="9" w:line="240" w:lineRule="exact"/>
        <w:ind w:left="53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 of 2016</w:t>
      </w:r>
    </w:p>
    <w:p>
      <w:pPr>
        <w:spacing w:before="260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2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61 of the principal enactment is hereby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61 of the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(1) of that section as follows:—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29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in paragraph (si) of that subsection by the</w:t>
      </w:r>
    </w:p>
    <w:p>
      <w:pPr>
        <w:spacing w:before="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substitution for the words “District and village</w:t>
      </w:r>
    </w:p>
    <w:p>
      <w:pPr>
        <w:spacing w:before="5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levels; and” of the words “District and village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levels;”</w:t>
      </w:r>
    </w:p>
    <w:p>
      <w:pPr>
        <w:spacing w:before="228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item (iv)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subsection by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substitution for the words “Unregulated Fishing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2009.”. of the words “Unregulated Fishing 2009;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and”</w:t>
      </w:r>
    </w:p>
    <w:p>
      <w:pPr>
        <w:spacing w:before="238" w:line="229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by the addition of the following paragraph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subsection:—</w:t>
      </w:r>
    </w:p>
    <w:p>
      <w:pPr>
        <w:spacing w:before="227" w:line="240" w:lineRule="exact"/>
        <w:ind w:left="51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the regulation of export and import of fish</w:t>
      </w:r>
    </w:p>
    <w:p>
      <w:pPr>
        <w:spacing w:before="5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fishery products.”.</w:t>
      </w:r>
    </w:p>
    <w:p>
      <w:pPr>
        <w:spacing w:before="255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Tamil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7.52mm;width:93.13mm;height:14.46mm;margin-left:50.75mm;margin-top:57.52mm;width:93.13mm;height:14.4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</w:t>
      </w:r>
      <w:r>
        <w:rPr>
          <w:sz w:val="20"/>
          <w:szCs w:val="20"/>
          <w:rFonts w:ascii="Times New Roman" w:hAnsi="Times New Roman" w:cs="Times New Roman"/>
          <w:color w:val="231f20"/>
          <w:spacing w:val="9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2 of 2016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